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945C" w14:textId="41DCB1C8" w:rsidR="00323A5D" w:rsidRPr="008E015F" w:rsidRDefault="009D7D9B" w:rsidP="003C6C0D">
      <w:pPr>
        <w:ind w:left="-426"/>
        <w:rPr>
          <w:rFonts w:ascii="Arial" w:hAnsi="Arial" w:cs="Arial"/>
          <w:b/>
          <w:sz w:val="28"/>
          <w:szCs w:val="28"/>
        </w:rPr>
      </w:pPr>
      <w:r>
        <w:rPr>
          <w:rFonts w:ascii="Arial" w:hAnsi="Arial" w:cs="Arial"/>
          <w:b/>
          <w:sz w:val="28"/>
          <w:szCs w:val="28"/>
        </w:rPr>
        <w:t xml:space="preserve">Year </w:t>
      </w:r>
      <w:r w:rsidR="00AD1374">
        <w:rPr>
          <w:rFonts w:ascii="Arial" w:hAnsi="Arial" w:cs="Arial"/>
          <w:b/>
          <w:sz w:val="28"/>
          <w:szCs w:val="28"/>
        </w:rPr>
        <w:t>5</w:t>
      </w:r>
      <w:r>
        <w:rPr>
          <w:rFonts w:ascii="Arial" w:hAnsi="Arial" w:cs="Arial"/>
          <w:b/>
          <w:sz w:val="28"/>
          <w:szCs w:val="28"/>
        </w:rPr>
        <w:t xml:space="preserve"> Year </w:t>
      </w:r>
      <w:r w:rsidR="00093194">
        <w:rPr>
          <w:rFonts w:ascii="Arial" w:hAnsi="Arial" w:cs="Arial"/>
          <w:b/>
          <w:sz w:val="28"/>
          <w:szCs w:val="28"/>
        </w:rPr>
        <w:t xml:space="preserve">Maths </w:t>
      </w:r>
      <w:r w:rsidR="00093194" w:rsidRPr="008E015F">
        <w:rPr>
          <w:rFonts w:ascii="Arial" w:hAnsi="Arial" w:cs="Arial"/>
          <w:b/>
          <w:sz w:val="28"/>
          <w:szCs w:val="28"/>
        </w:rPr>
        <w:t xml:space="preserve">Progression </w:t>
      </w:r>
      <w:r w:rsidR="005B5017" w:rsidRPr="008E015F">
        <w:rPr>
          <w:rFonts w:ascii="Arial" w:hAnsi="Arial" w:cs="Arial"/>
          <w:b/>
          <w:sz w:val="28"/>
          <w:szCs w:val="28"/>
        </w:rPr>
        <w:t>in</w:t>
      </w:r>
      <w:r w:rsidR="00323A5D" w:rsidRPr="008E015F">
        <w:rPr>
          <w:rFonts w:ascii="Arial" w:hAnsi="Arial" w:cs="Arial"/>
          <w:b/>
          <w:sz w:val="28"/>
          <w:szCs w:val="28"/>
        </w:rPr>
        <w:t xml:space="preserve"> Knowledge</w:t>
      </w:r>
    </w:p>
    <w:tbl>
      <w:tblPr>
        <w:tblStyle w:val="TableGrid"/>
        <w:tblW w:w="16019" w:type="dxa"/>
        <w:tblInd w:w="-431" w:type="dxa"/>
        <w:tblLook w:val="04A0" w:firstRow="1" w:lastRow="0" w:firstColumn="1" w:lastColumn="0" w:noHBand="0" w:noVBand="1"/>
      </w:tblPr>
      <w:tblGrid>
        <w:gridCol w:w="9498"/>
        <w:gridCol w:w="3261"/>
        <w:gridCol w:w="3260"/>
      </w:tblGrid>
      <w:tr w:rsidR="005D7EAE" w:rsidRPr="008E015F" w14:paraId="41F21218" w14:textId="77777777" w:rsidTr="005D7EAE">
        <w:tc>
          <w:tcPr>
            <w:tcW w:w="9498" w:type="dxa"/>
          </w:tcPr>
          <w:p w14:paraId="054F84F0" w14:textId="77777777" w:rsidR="005D7EAE" w:rsidRPr="008E015F" w:rsidRDefault="005D7EAE">
            <w:pPr>
              <w:rPr>
                <w:rFonts w:ascii="Arial" w:hAnsi="Arial" w:cs="Arial"/>
                <w:b/>
                <w:sz w:val="20"/>
                <w:szCs w:val="20"/>
              </w:rPr>
            </w:pPr>
            <w:r w:rsidRPr="008E015F">
              <w:rPr>
                <w:rFonts w:ascii="Arial" w:hAnsi="Arial" w:cs="Arial"/>
                <w:b/>
                <w:sz w:val="20"/>
                <w:szCs w:val="20"/>
              </w:rPr>
              <w:t>NC Knowledge</w:t>
            </w:r>
          </w:p>
        </w:tc>
        <w:tc>
          <w:tcPr>
            <w:tcW w:w="3261" w:type="dxa"/>
          </w:tcPr>
          <w:p w14:paraId="56AB93DF" w14:textId="13B52610" w:rsidR="005D7EAE" w:rsidRPr="008E015F" w:rsidRDefault="005D7EAE" w:rsidP="00323A5D">
            <w:pPr>
              <w:rPr>
                <w:rFonts w:ascii="Arial" w:hAnsi="Arial" w:cs="Arial"/>
                <w:b/>
                <w:sz w:val="20"/>
                <w:szCs w:val="20"/>
              </w:rPr>
            </w:pPr>
            <w:r w:rsidRPr="008E015F">
              <w:rPr>
                <w:rFonts w:ascii="Arial" w:hAnsi="Arial" w:cs="Arial"/>
                <w:b/>
                <w:sz w:val="20"/>
                <w:szCs w:val="20"/>
              </w:rPr>
              <w:t>Pupils not securing learning</w:t>
            </w:r>
          </w:p>
        </w:tc>
        <w:tc>
          <w:tcPr>
            <w:tcW w:w="3260" w:type="dxa"/>
          </w:tcPr>
          <w:p w14:paraId="0F54C40E" w14:textId="77777777" w:rsidR="005D7EAE" w:rsidRPr="008E015F" w:rsidRDefault="005D7EAE">
            <w:pPr>
              <w:rPr>
                <w:rFonts w:ascii="Arial" w:hAnsi="Arial" w:cs="Arial"/>
                <w:b/>
                <w:sz w:val="20"/>
                <w:szCs w:val="20"/>
              </w:rPr>
            </w:pPr>
            <w:r w:rsidRPr="008E015F">
              <w:rPr>
                <w:rFonts w:ascii="Arial" w:hAnsi="Arial" w:cs="Arial"/>
                <w:b/>
                <w:sz w:val="20"/>
                <w:szCs w:val="20"/>
              </w:rPr>
              <w:t>Pupils achieving depth in learning</w:t>
            </w:r>
          </w:p>
        </w:tc>
      </w:tr>
      <w:tr w:rsidR="005D7EAE" w:rsidRPr="008E015F" w14:paraId="3E28707A" w14:textId="77777777" w:rsidTr="005D7EAE">
        <w:tc>
          <w:tcPr>
            <w:tcW w:w="9498" w:type="dxa"/>
            <w:shd w:val="clear" w:color="auto" w:fill="9CC2E5" w:themeFill="accent1" w:themeFillTint="99"/>
          </w:tcPr>
          <w:p w14:paraId="7EAD07B8" w14:textId="781A5AA9" w:rsidR="005D7EAE" w:rsidRPr="008E015F" w:rsidRDefault="005D7EAE">
            <w:pPr>
              <w:rPr>
                <w:rFonts w:eastAsia="Times New Roman" w:cstheme="minorHAnsi"/>
                <w:b/>
                <w:sz w:val="24"/>
                <w:szCs w:val="24"/>
                <w:lang w:eastAsia="en-GB"/>
              </w:rPr>
            </w:pPr>
            <w:r w:rsidRPr="008E015F">
              <w:rPr>
                <w:rFonts w:cstheme="minorHAnsi"/>
                <w:b/>
                <w:sz w:val="24"/>
                <w:szCs w:val="24"/>
              </w:rPr>
              <w:t>Autumn</w:t>
            </w:r>
            <w:r w:rsidR="00093194" w:rsidRPr="008E015F">
              <w:rPr>
                <w:rFonts w:cstheme="minorHAnsi"/>
                <w:b/>
                <w:sz w:val="24"/>
                <w:szCs w:val="24"/>
              </w:rPr>
              <w:t xml:space="preserve"> Unit</w:t>
            </w:r>
            <w:r w:rsidRPr="008E015F">
              <w:rPr>
                <w:rFonts w:cstheme="minorHAnsi"/>
                <w:b/>
                <w:sz w:val="24"/>
                <w:szCs w:val="24"/>
              </w:rPr>
              <w:t xml:space="preserve"> 1</w:t>
            </w:r>
            <w:r w:rsidR="008E015F" w:rsidRPr="008E015F">
              <w:rPr>
                <w:rFonts w:cstheme="minorHAnsi"/>
                <w:b/>
                <w:sz w:val="24"/>
                <w:szCs w:val="24"/>
              </w:rPr>
              <w:t>:</w:t>
            </w:r>
            <w:r w:rsidRPr="008E015F">
              <w:rPr>
                <w:rFonts w:cstheme="minorHAnsi"/>
                <w:b/>
                <w:sz w:val="24"/>
                <w:szCs w:val="24"/>
              </w:rPr>
              <w:t xml:space="preserve"> </w:t>
            </w:r>
            <w:r w:rsidR="00093194" w:rsidRPr="008E015F">
              <w:rPr>
                <w:rFonts w:eastAsia="Times New Roman" w:cstheme="minorHAnsi"/>
                <w:b/>
                <w:sz w:val="24"/>
                <w:szCs w:val="24"/>
                <w:lang w:eastAsia="en-GB"/>
              </w:rPr>
              <w:t xml:space="preserve">Number and Place Value </w:t>
            </w:r>
          </w:p>
        </w:tc>
        <w:tc>
          <w:tcPr>
            <w:tcW w:w="3261" w:type="dxa"/>
            <w:vMerge w:val="restart"/>
          </w:tcPr>
          <w:p w14:paraId="4F0E185A" w14:textId="77777777" w:rsidR="005D7EAE" w:rsidRPr="008E015F" w:rsidRDefault="005D7EAE" w:rsidP="003844CB">
            <w:pPr>
              <w:rPr>
                <w:rFonts w:ascii="Arial" w:hAnsi="Arial" w:cs="Arial"/>
                <w:b/>
                <w:sz w:val="20"/>
                <w:szCs w:val="20"/>
              </w:rPr>
            </w:pPr>
          </w:p>
        </w:tc>
        <w:tc>
          <w:tcPr>
            <w:tcW w:w="3260" w:type="dxa"/>
            <w:vMerge w:val="restart"/>
          </w:tcPr>
          <w:p w14:paraId="6AC90DEF" w14:textId="77777777" w:rsidR="005D7EAE" w:rsidRPr="008E015F" w:rsidRDefault="005D7EAE">
            <w:pPr>
              <w:rPr>
                <w:rFonts w:ascii="Arial" w:hAnsi="Arial" w:cs="Arial"/>
                <w:b/>
                <w:sz w:val="20"/>
                <w:szCs w:val="20"/>
              </w:rPr>
            </w:pPr>
          </w:p>
        </w:tc>
      </w:tr>
      <w:tr w:rsidR="005D7EAE" w:rsidRPr="003C6C0D" w14:paraId="31CFBB9D" w14:textId="77777777" w:rsidTr="005D7EAE">
        <w:tc>
          <w:tcPr>
            <w:tcW w:w="9498" w:type="dxa"/>
          </w:tcPr>
          <w:p w14:paraId="12642487"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read, write, order and compare numbers to at least 1 000 000 and determine the value of each digit </w:t>
            </w:r>
          </w:p>
          <w:p w14:paraId="26DA1361" w14:textId="117F3A11"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count forwards or backwards in steps of powers of 10 for any given number up to 1 000 000 </w:t>
            </w:r>
          </w:p>
          <w:p w14:paraId="17263CE5" w14:textId="226FF479"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interpret negative numbers in context, count forwards and backwards with positive and negative whole numbers, including through zero </w:t>
            </w:r>
          </w:p>
          <w:p w14:paraId="0F1E611B"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round any number up to 1 000 000 to the nearest 10, 100, 1000, 10 000 and 100 000 </w:t>
            </w:r>
          </w:p>
          <w:p w14:paraId="2018ADD3" w14:textId="4BA4DF7B"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solve number problems and practical problems that involve all of the above </w:t>
            </w:r>
          </w:p>
          <w:p w14:paraId="630D7120" w14:textId="63E9D978" w:rsidR="005D7EAE" w:rsidRPr="003844CB" w:rsidRDefault="003844CB" w:rsidP="003844CB">
            <w:pPr>
              <w:pStyle w:val="ListParagraph"/>
              <w:numPr>
                <w:ilvl w:val="0"/>
                <w:numId w:val="28"/>
              </w:numPr>
              <w:shd w:val="clear" w:color="auto" w:fill="FFFFFF"/>
              <w:spacing w:after="75"/>
              <w:ind w:left="315" w:hanging="284"/>
              <w:rPr>
                <w:rFonts w:ascii="Arial" w:eastAsia="Times New Roman" w:hAnsi="Arial" w:cs="Arial"/>
                <w:color w:val="0B0C0C"/>
                <w:sz w:val="20"/>
                <w:szCs w:val="20"/>
                <w:lang w:eastAsia="en-GB"/>
              </w:rPr>
            </w:pPr>
            <w:r w:rsidRPr="003844CB">
              <w:rPr>
                <w:rFonts w:eastAsia="Times New Roman" w:cstheme="minorHAnsi"/>
                <w:sz w:val="20"/>
                <w:szCs w:val="20"/>
                <w:lang w:eastAsia="en-GB"/>
              </w:rPr>
              <w:t>read Roman numerals to 1000 (M) and recognise years written in Roman numerals.</w:t>
            </w:r>
          </w:p>
        </w:tc>
        <w:tc>
          <w:tcPr>
            <w:tcW w:w="3261" w:type="dxa"/>
            <w:vMerge/>
          </w:tcPr>
          <w:p w14:paraId="15B9C413" w14:textId="77777777" w:rsidR="005D7EAE" w:rsidRPr="003C6C0D" w:rsidRDefault="005D7EAE" w:rsidP="00355373">
            <w:pPr>
              <w:rPr>
                <w:rFonts w:ascii="Arial" w:hAnsi="Arial" w:cs="Arial"/>
                <w:sz w:val="20"/>
                <w:szCs w:val="20"/>
              </w:rPr>
            </w:pPr>
          </w:p>
        </w:tc>
        <w:tc>
          <w:tcPr>
            <w:tcW w:w="3260" w:type="dxa"/>
            <w:vMerge/>
          </w:tcPr>
          <w:p w14:paraId="12A3D284" w14:textId="77777777" w:rsidR="005D7EAE" w:rsidRPr="003C6C0D" w:rsidRDefault="005D7EAE" w:rsidP="00355373">
            <w:pPr>
              <w:rPr>
                <w:rFonts w:ascii="Arial" w:hAnsi="Arial" w:cs="Arial"/>
                <w:sz w:val="20"/>
                <w:szCs w:val="20"/>
              </w:rPr>
            </w:pPr>
          </w:p>
        </w:tc>
      </w:tr>
      <w:tr w:rsidR="005D7EAE" w:rsidRPr="003C6C0D" w14:paraId="33D58A2A" w14:textId="77777777" w:rsidTr="005D7EAE">
        <w:tc>
          <w:tcPr>
            <w:tcW w:w="9498" w:type="dxa"/>
            <w:shd w:val="clear" w:color="auto" w:fill="9CC2E5" w:themeFill="accent1" w:themeFillTint="99"/>
          </w:tcPr>
          <w:p w14:paraId="095D4F94" w14:textId="3A3C6EB6" w:rsidR="005D7EAE" w:rsidRPr="00BD7E39" w:rsidRDefault="00093194" w:rsidP="00355373">
            <w:pPr>
              <w:rPr>
                <w:rFonts w:eastAsia="Times New Roman" w:cstheme="minorHAnsi"/>
                <w:sz w:val="24"/>
                <w:szCs w:val="24"/>
                <w:lang w:eastAsia="en-GB"/>
              </w:rPr>
            </w:pPr>
            <w:r w:rsidRPr="00BD7E39">
              <w:rPr>
                <w:rFonts w:cstheme="minorHAnsi"/>
                <w:b/>
                <w:sz w:val="24"/>
                <w:szCs w:val="24"/>
              </w:rPr>
              <w:t>Autumn Unit 2</w:t>
            </w:r>
            <w:r w:rsidR="008E015F" w:rsidRPr="00BD7E39">
              <w:rPr>
                <w:rFonts w:cstheme="minorHAnsi"/>
                <w:b/>
                <w:sz w:val="24"/>
                <w:szCs w:val="24"/>
              </w:rPr>
              <w:t>:</w:t>
            </w:r>
            <w:r w:rsidRPr="00BD7E39">
              <w:rPr>
                <w:rFonts w:cstheme="minorHAnsi"/>
                <w:b/>
                <w:sz w:val="24"/>
                <w:szCs w:val="24"/>
              </w:rPr>
              <w:t xml:space="preserve"> </w:t>
            </w:r>
            <w:r w:rsidRPr="00BD7E39">
              <w:rPr>
                <w:rFonts w:eastAsia="Times New Roman" w:cstheme="minorHAnsi"/>
                <w:b/>
                <w:bCs/>
                <w:sz w:val="24"/>
                <w:szCs w:val="24"/>
                <w:lang w:eastAsia="en-GB"/>
              </w:rPr>
              <w:t xml:space="preserve">Addition and subtraction </w:t>
            </w:r>
          </w:p>
        </w:tc>
        <w:tc>
          <w:tcPr>
            <w:tcW w:w="3261" w:type="dxa"/>
            <w:vMerge w:val="restart"/>
          </w:tcPr>
          <w:p w14:paraId="5BC29690" w14:textId="77777777" w:rsidR="005D7EAE" w:rsidRPr="003C6C0D" w:rsidRDefault="005D7EAE" w:rsidP="00355373">
            <w:pPr>
              <w:rPr>
                <w:rFonts w:ascii="Arial" w:hAnsi="Arial" w:cs="Arial"/>
                <w:sz w:val="20"/>
                <w:szCs w:val="20"/>
              </w:rPr>
            </w:pPr>
          </w:p>
        </w:tc>
        <w:tc>
          <w:tcPr>
            <w:tcW w:w="3260" w:type="dxa"/>
            <w:vMerge w:val="restart"/>
          </w:tcPr>
          <w:p w14:paraId="5316FC2F" w14:textId="77777777" w:rsidR="005D7EAE" w:rsidRPr="003C6C0D" w:rsidRDefault="005D7EAE" w:rsidP="00355373">
            <w:pPr>
              <w:rPr>
                <w:rFonts w:ascii="Arial" w:hAnsi="Arial" w:cs="Arial"/>
                <w:sz w:val="20"/>
                <w:szCs w:val="20"/>
              </w:rPr>
            </w:pPr>
          </w:p>
        </w:tc>
      </w:tr>
      <w:tr w:rsidR="005D7EAE" w:rsidRPr="003C6C0D" w14:paraId="4830B975" w14:textId="77777777" w:rsidTr="005D7EAE">
        <w:tc>
          <w:tcPr>
            <w:tcW w:w="9498" w:type="dxa"/>
          </w:tcPr>
          <w:p w14:paraId="52A28957"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add and subtract whole numbers with more than 4 digits, including using formal written methods (columnar addition and subtraction) </w:t>
            </w:r>
          </w:p>
          <w:p w14:paraId="407BB063" w14:textId="7A6326E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add and subtract numbers mentally with increasingly large numbers </w:t>
            </w:r>
          </w:p>
          <w:p w14:paraId="642AA160" w14:textId="52D96E23"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use rounding to check answers to calculations and determine, in the context of a problem, levels of accuracy </w:t>
            </w:r>
          </w:p>
          <w:p w14:paraId="108B691C" w14:textId="6796C5EB" w:rsidR="005D7EAE"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solve addition and subtraction multi-step problems in contexts, deciding which operations and methods to use and why.</w:t>
            </w:r>
          </w:p>
        </w:tc>
        <w:tc>
          <w:tcPr>
            <w:tcW w:w="3261" w:type="dxa"/>
            <w:vMerge/>
          </w:tcPr>
          <w:p w14:paraId="4F4C2326" w14:textId="77777777" w:rsidR="005D7EAE" w:rsidRPr="003C6C0D" w:rsidRDefault="005D7EAE" w:rsidP="00355373">
            <w:pPr>
              <w:rPr>
                <w:rFonts w:ascii="Arial" w:hAnsi="Arial" w:cs="Arial"/>
                <w:sz w:val="20"/>
                <w:szCs w:val="20"/>
              </w:rPr>
            </w:pPr>
          </w:p>
        </w:tc>
        <w:tc>
          <w:tcPr>
            <w:tcW w:w="3260" w:type="dxa"/>
            <w:vMerge/>
          </w:tcPr>
          <w:p w14:paraId="36ED49B0" w14:textId="77777777" w:rsidR="005D7EAE" w:rsidRPr="003C6C0D" w:rsidRDefault="005D7EAE" w:rsidP="00355373">
            <w:pPr>
              <w:rPr>
                <w:rFonts w:ascii="Arial" w:hAnsi="Arial" w:cs="Arial"/>
                <w:sz w:val="20"/>
                <w:szCs w:val="20"/>
              </w:rPr>
            </w:pPr>
          </w:p>
        </w:tc>
      </w:tr>
      <w:tr w:rsidR="005D7EAE" w:rsidRPr="003C6C0D" w14:paraId="3AA664F7" w14:textId="77777777" w:rsidTr="005D7EAE">
        <w:tc>
          <w:tcPr>
            <w:tcW w:w="9498" w:type="dxa"/>
            <w:shd w:val="clear" w:color="auto" w:fill="9CC2E5" w:themeFill="accent1" w:themeFillTint="99"/>
          </w:tcPr>
          <w:p w14:paraId="10479326" w14:textId="29967557" w:rsidR="005D7EAE" w:rsidRPr="00BD7E39" w:rsidRDefault="00093194" w:rsidP="00355373">
            <w:pPr>
              <w:rPr>
                <w:rFonts w:eastAsia="Times New Roman" w:cstheme="minorHAnsi"/>
                <w:sz w:val="24"/>
                <w:szCs w:val="24"/>
                <w:lang w:eastAsia="en-GB"/>
              </w:rPr>
            </w:pPr>
            <w:r w:rsidRPr="00BD7E39">
              <w:rPr>
                <w:rFonts w:cstheme="minorHAnsi"/>
                <w:b/>
                <w:sz w:val="24"/>
                <w:szCs w:val="24"/>
              </w:rPr>
              <w:t xml:space="preserve">Autumn Unit </w:t>
            </w:r>
            <w:r w:rsidR="000B229B" w:rsidRPr="00BD7E39">
              <w:rPr>
                <w:rFonts w:cstheme="minorHAnsi"/>
                <w:b/>
                <w:sz w:val="24"/>
                <w:szCs w:val="24"/>
              </w:rPr>
              <w:t>3</w:t>
            </w:r>
            <w:r w:rsidR="008E015F" w:rsidRPr="00BD7E39">
              <w:rPr>
                <w:rFonts w:cstheme="minorHAnsi"/>
                <w:b/>
                <w:sz w:val="24"/>
                <w:szCs w:val="24"/>
              </w:rPr>
              <w:t>:</w:t>
            </w:r>
            <w:r w:rsidRPr="00BD7E39">
              <w:rPr>
                <w:rFonts w:eastAsia="Times New Roman" w:cstheme="minorHAnsi"/>
                <w:sz w:val="24"/>
                <w:szCs w:val="24"/>
                <w:lang w:eastAsia="en-GB"/>
              </w:rPr>
              <w:t xml:space="preserve"> </w:t>
            </w:r>
            <w:r w:rsidR="003844CB" w:rsidRPr="00BD7E39">
              <w:rPr>
                <w:rFonts w:eastAsia="Times New Roman" w:cstheme="minorHAnsi"/>
                <w:b/>
                <w:bCs/>
                <w:sz w:val="24"/>
                <w:szCs w:val="24"/>
                <w:lang w:eastAsia="en-GB"/>
              </w:rPr>
              <w:t>Statistics</w:t>
            </w:r>
          </w:p>
        </w:tc>
        <w:tc>
          <w:tcPr>
            <w:tcW w:w="3261" w:type="dxa"/>
            <w:vMerge w:val="restart"/>
          </w:tcPr>
          <w:p w14:paraId="24E4E3E3" w14:textId="77777777" w:rsidR="005D7EAE" w:rsidRPr="003C6C0D" w:rsidRDefault="005D7EAE" w:rsidP="00355373">
            <w:pPr>
              <w:rPr>
                <w:rFonts w:ascii="Arial" w:hAnsi="Arial" w:cs="Arial"/>
                <w:sz w:val="20"/>
                <w:szCs w:val="20"/>
              </w:rPr>
            </w:pPr>
          </w:p>
        </w:tc>
        <w:tc>
          <w:tcPr>
            <w:tcW w:w="3260" w:type="dxa"/>
            <w:vMerge w:val="restart"/>
          </w:tcPr>
          <w:p w14:paraId="7C072F16" w14:textId="77777777" w:rsidR="005D7EAE" w:rsidRPr="003C6C0D" w:rsidRDefault="005D7EAE" w:rsidP="00355373">
            <w:pPr>
              <w:rPr>
                <w:rFonts w:ascii="Arial" w:hAnsi="Arial" w:cs="Arial"/>
                <w:sz w:val="20"/>
                <w:szCs w:val="20"/>
              </w:rPr>
            </w:pPr>
          </w:p>
        </w:tc>
      </w:tr>
      <w:tr w:rsidR="005D7EAE" w:rsidRPr="003C6C0D" w14:paraId="65A2C005" w14:textId="77777777" w:rsidTr="00093194">
        <w:tc>
          <w:tcPr>
            <w:tcW w:w="9498" w:type="dxa"/>
          </w:tcPr>
          <w:p w14:paraId="0CF0496B"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solve comparison, sum and difference problems using information presented in a line graph </w:t>
            </w:r>
          </w:p>
          <w:p w14:paraId="41F64731" w14:textId="09B0D8F9" w:rsidR="005D7EAE"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complete, read and interpret information in tables, including timetables</w:t>
            </w:r>
          </w:p>
        </w:tc>
        <w:tc>
          <w:tcPr>
            <w:tcW w:w="3261" w:type="dxa"/>
            <w:vMerge/>
          </w:tcPr>
          <w:p w14:paraId="2015EBEF" w14:textId="77777777" w:rsidR="005D7EAE" w:rsidRPr="003C6C0D" w:rsidRDefault="005D7EAE" w:rsidP="00355373">
            <w:pPr>
              <w:rPr>
                <w:rFonts w:ascii="Arial" w:hAnsi="Arial" w:cs="Arial"/>
                <w:sz w:val="20"/>
                <w:szCs w:val="20"/>
              </w:rPr>
            </w:pPr>
          </w:p>
        </w:tc>
        <w:tc>
          <w:tcPr>
            <w:tcW w:w="3260" w:type="dxa"/>
            <w:vMerge/>
          </w:tcPr>
          <w:p w14:paraId="0408EE18" w14:textId="77777777" w:rsidR="005D7EAE" w:rsidRPr="003C6C0D" w:rsidRDefault="005D7EAE" w:rsidP="00355373">
            <w:pPr>
              <w:rPr>
                <w:rFonts w:ascii="Arial" w:hAnsi="Arial" w:cs="Arial"/>
                <w:sz w:val="20"/>
                <w:szCs w:val="20"/>
              </w:rPr>
            </w:pPr>
          </w:p>
        </w:tc>
      </w:tr>
      <w:tr w:rsidR="000B229B" w:rsidRPr="003C6C0D" w14:paraId="2489E051" w14:textId="77777777" w:rsidTr="003844CB">
        <w:trPr>
          <w:trHeight w:val="408"/>
        </w:trPr>
        <w:tc>
          <w:tcPr>
            <w:tcW w:w="9498" w:type="dxa"/>
            <w:shd w:val="clear" w:color="auto" w:fill="B4C6E7" w:themeFill="accent5" w:themeFillTint="66"/>
          </w:tcPr>
          <w:p w14:paraId="6D188D46" w14:textId="34F21386" w:rsidR="000B229B" w:rsidRPr="00BD7E39" w:rsidRDefault="000B229B" w:rsidP="000B229B">
            <w:pPr>
              <w:rPr>
                <w:rFonts w:eastAsia="Times New Roman" w:cstheme="minorHAnsi"/>
                <w:b/>
                <w:bCs/>
                <w:sz w:val="24"/>
                <w:szCs w:val="24"/>
                <w:lang w:eastAsia="en-GB"/>
              </w:rPr>
            </w:pPr>
            <w:r w:rsidRPr="00BD7E39">
              <w:rPr>
                <w:rFonts w:eastAsia="Times New Roman" w:cstheme="minorHAnsi"/>
                <w:b/>
                <w:bCs/>
                <w:sz w:val="24"/>
                <w:szCs w:val="24"/>
                <w:lang w:eastAsia="en-GB"/>
              </w:rPr>
              <w:t>Autumn Unit 4: Number Multiplication and division.</w:t>
            </w:r>
          </w:p>
        </w:tc>
        <w:tc>
          <w:tcPr>
            <w:tcW w:w="3261" w:type="dxa"/>
            <w:vMerge w:val="restart"/>
          </w:tcPr>
          <w:p w14:paraId="61F0B3A2" w14:textId="77777777" w:rsidR="000B229B" w:rsidRPr="003C6C0D" w:rsidRDefault="000B229B" w:rsidP="00355373">
            <w:pPr>
              <w:rPr>
                <w:rFonts w:ascii="Arial" w:hAnsi="Arial" w:cs="Arial"/>
                <w:sz w:val="20"/>
                <w:szCs w:val="20"/>
              </w:rPr>
            </w:pPr>
          </w:p>
        </w:tc>
        <w:tc>
          <w:tcPr>
            <w:tcW w:w="3260" w:type="dxa"/>
            <w:vMerge w:val="restart"/>
          </w:tcPr>
          <w:p w14:paraId="6A283BC5" w14:textId="77777777" w:rsidR="000B229B" w:rsidRPr="003C6C0D" w:rsidRDefault="000B229B" w:rsidP="00355373">
            <w:pPr>
              <w:rPr>
                <w:rFonts w:ascii="Arial" w:hAnsi="Arial" w:cs="Arial"/>
                <w:sz w:val="20"/>
                <w:szCs w:val="20"/>
              </w:rPr>
            </w:pPr>
          </w:p>
        </w:tc>
      </w:tr>
      <w:tr w:rsidR="000B229B" w:rsidRPr="003C6C0D" w14:paraId="738CF464" w14:textId="77777777" w:rsidTr="00093194">
        <w:tc>
          <w:tcPr>
            <w:tcW w:w="9498" w:type="dxa"/>
          </w:tcPr>
          <w:p w14:paraId="6541E62E"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multiply and divide numbers mentally drawing upon known facts</w:t>
            </w:r>
          </w:p>
          <w:p w14:paraId="2C286162" w14:textId="77761FDA"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multiply by 10,100 and 1000</w:t>
            </w:r>
          </w:p>
          <w:p w14:paraId="242CAAF2" w14:textId="57B5E099"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identify multiples and factors, including finding all factor pairs of a number, and common factors of two numbers </w:t>
            </w:r>
          </w:p>
          <w:p w14:paraId="60A6BE2F" w14:textId="686A7921"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know and use the vocabulary of prime numbers, prime factors and composite (nonprime) numbers </w:t>
            </w:r>
          </w:p>
          <w:p w14:paraId="77DAFAB8" w14:textId="1178F562"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establish whether a number up to 100 is prime and recall prime numbers up to 19 </w:t>
            </w:r>
          </w:p>
          <w:p w14:paraId="26D16965" w14:textId="2D6B8924"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recognise and use square numbers and cube numbers, and the notation for squared (²) and cubed (³) </w:t>
            </w:r>
          </w:p>
          <w:p w14:paraId="4AC5079B" w14:textId="2EB33E58"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solve problems involving multiplication and division including using their knowledge of factors and multiples, squares and cubes </w:t>
            </w:r>
          </w:p>
          <w:p w14:paraId="4F774F3D" w14:textId="00A99DC1" w:rsidR="000B229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 solve problems involving multiplication and division, including scaling by simple fractions and problems involving simple rates.</w:t>
            </w:r>
          </w:p>
        </w:tc>
        <w:tc>
          <w:tcPr>
            <w:tcW w:w="3261" w:type="dxa"/>
            <w:vMerge/>
          </w:tcPr>
          <w:p w14:paraId="2F27B8DE" w14:textId="77777777" w:rsidR="000B229B" w:rsidRPr="003C6C0D" w:rsidRDefault="000B229B" w:rsidP="00A21461">
            <w:pPr>
              <w:rPr>
                <w:rFonts w:ascii="Arial" w:hAnsi="Arial" w:cs="Arial"/>
                <w:sz w:val="20"/>
                <w:szCs w:val="20"/>
              </w:rPr>
            </w:pPr>
          </w:p>
        </w:tc>
        <w:tc>
          <w:tcPr>
            <w:tcW w:w="3260" w:type="dxa"/>
            <w:vMerge/>
          </w:tcPr>
          <w:p w14:paraId="21EBF118" w14:textId="77777777" w:rsidR="000B229B" w:rsidRPr="003C6C0D" w:rsidRDefault="000B229B" w:rsidP="00A21461">
            <w:pPr>
              <w:rPr>
                <w:rFonts w:ascii="Arial" w:hAnsi="Arial" w:cs="Arial"/>
                <w:sz w:val="20"/>
                <w:szCs w:val="20"/>
              </w:rPr>
            </w:pPr>
          </w:p>
        </w:tc>
      </w:tr>
      <w:tr w:rsidR="003844CB" w:rsidRPr="003C6C0D" w14:paraId="6C399EC1" w14:textId="77777777" w:rsidTr="003844CB">
        <w:tc>
          <w:tcPr>
            <w:tcW w:w="9498" w:type="dxa"/>
            <w:shd w:val="clear" w:color="auto" w:fill="B4C6E7" w:themeFill="accent5" w:themeFillTint="66"/>
          </w:tcPr>
          <w:p w14:paraId="368B920A" w14:textId="29FD17F3" w:rsidR="003844CB" w:rsidRPr="00BD7E39" w:rsidRDefault="003844CB" w:rsidP="003844CB">
            <w:pPr>
              <w:rPr>
                <w:sz w:val="24"/>
                <w:szCs w:val="24"/>
              </w:rPr>
            </w:pPr>
            <w:r w:rsidRPr="00BD7E39">
              <w:rPr>
                <w:rFonts w:cstheme="minorHAnsi"/>
                <w:b/>
                <w:sz w:val="24"/>
                <w:szCs w:val="24"/>
              </w:rPr>
              <w:t>Autumn Unit 5:</w:t>
            </w:r>
            <w:r w:rsidRPr="00BD7E39">
              <w:rPr>
                <w:rFonts w:eastAsia="Times New Roman" w:cstheme="minorHAnsi"/>
                <w:sz w:val="24"/>
                <w:szCs w:val="24"/>
                <w:lang w:eastAsia="en-GB"/>
              </w:rPr>
              <w:t xml:space="preserve"> </w:t>
            </w:r>
            <w:r w:rsidRPr="00BD7E39">
              <w:rPr>
                <w:rFonts w:eastAsia="Times New Roman" w:cstheme="minorHAnsi"/>
                <w:b/>
                <w:bCs/>
                <w:sz w:val="24"/>
                <w:szCs w:val="24"/>
                <w:lang w:eastAsia="en-GB"/>
              </w:rPr>
              <w:t>Measurement: Area and Perimeter</w:t>
            </w:r>
          </w:p>
        </w:tc>
        <w:tc>
          <w:tcPr>
            <w:tcW w:w="3261" w:type="dxa"/>
            <w:vMerge w:val="restart"/>
          </w:tcPr>
          <w:p w14:paraId="236E6C77" w14:textId="77777777" w:rsidR="003844CB" w:rsidRPr="003C6C0D" w:rsidRDefault="003844CB" w:rsidP="003844CB">
            <w:pPr>
              <w:rPr>
                <w:rFonts w:ascii="Arial" w:hAnsi="Arial" w:cs="Arial"/>
                <w:sz w:val="20"/>
                <w:szCs w:val="20"/>
              </w:rPr>
            </w:pPr>
          </w:p>
        </w:tc>
        <w:tc>
          <w:tcPr>
            <w:tcW w:w="3260" w:type="dxa"/>
            <w:vMerge w:val="restart"/>
          </w:tcPr>
          <w:p w14:paraId="5E43DB1C" w14:textId="77777777" w:rsidR="003844CB" w:rsidRPr="003C6C0D" w:rsidRDefault="003844CB" w:rsidP="003844CB">
            <w:pPr>
              <w:rPr>
                <w:rFonts w:ascii="Arial" w:hAnsi="Arial" w:cs="Arial"/>
                <w:sz w:val="20"/>
                <w:szCs w:val="20"/>
              </w:rPr>
            </w:pPr>
          </w:p>
        </w:tc>
      </w:tr>
      <w:tr w:rsidR="003844CB" w:rsidRPr="003C6C0D" w14:paraId="2301E485" w14:textId="77777777" w:rsidTr="00093194">
        <w:tc>
          <w:tcPr>
            <w:tcW w:w="9498" w:type="dxa"/>
          </w:tcPr>
          <w:p w14:paraId="459B3645" w14:textId="77777777" w:rsidR="003844CB" w:rsidRPr="003844CB" w:rsidRDefault="003844CB" w:rsidP="003844CB">
            <w:pPr>
              <w:pStyle w:val="ListParagraph"/>
              <w:numPr>
                <w:ilvl w:val="0"/>
                <w:numId w:val="28"/>
              </w:numPr>
              <w:shd w:val="clear" w:color="auto" w:fill="FFFFFF"/>
              <w:spacing w:after="75"/>
              <w:ind w:left="315" w:hanging="284"/>
              <w:rPr>
                <w:rFonts w:eastAsia="Times New Roman" w:cstheme="minorHAnsi"/>
                <w:sz w:val="20"/>
                <w:szCs w:val="20"/>
                <w:lang w:eastAsia="en-GB"/>
              </w:rPr>
            </w:pPr>
            <w:r w:rsidRPr="003844CB">
              <w:rPr>
                <w:rFonts w:eastAsia="Times New Roman" w:cstheme="minorHAnsi"/>
                <w:sz w:val="20"/>
                <w:szCs w:val="20"/>
                <w:lang w:eastAsia="en-GB"/>
              </w:rPr>
              <w:t xml:space="preserve">measure and calculate the perimeter of composite rectilinear shapes in centimetres and metres </w:t>
            </w:r>
          </w:p>
          <w:p w14:paraId="56F1C88C" w14:textId="4F1F5917" w:rsidR="003844CB" w:rsidRPr="003844CB" w:rsidRDefault="003844CB" w:rsidP="003844CB">
            <w:pPr>
              <w:pStyle w:val="ListParagraph"/>
              <w:numPr>
                <w:ilvl w:val="0"/>
                <w:numId w:val="28"/>
              </w:numPr>
              <w:shd w:val="clear" w:color="auto" w:fill="FFFFFF"/>
              <w:spacing w:after="75"/>
              <w:ind w:left="315" w:hanging="284"/>
              <w:rPr>
                <w:sz w:val="20"/>
                <w:szCs w:val="20"/>
              </w:rPr>
            </w:pPr>
            <w:r w:rsidRPr="003844CB">
              <w:rPr>
                <w:rFonts w:eastAsia="Times New Roman" w:cstheme="minorHAnsi"/>
                <w:sz w:val="20"/>
                <w:szCs w:val="20"/>
                <w:lang w:eastAsia="en-GB"/>
              </w:rPr>
              <w:t>calculate and compare the area of rectangles (including squares), and including using standard units, square centimetres (cm²) and square metres (m²) and estimate the area of irregular shapes</w:t>
            </w:r>
            <w:r w:rsidRPr="003844CB">
              <w:rPr>
                <w:sz w:val="20"/>
                <w:szCs w:val="20"/>
              </w:rPr>
              <w:t>.</w:t>
            </w:r>
          </w:p>
        </w:tc>
        <w:tc>
          <w:tcPr>
            <w:tcW w:w="3261" w:type="dxa"/>
            <w:vMerge/>
          </w:tcPr>
          <w:p w14:paraId="14A78A57" w14:textId="77777777" w:rsidR="003844CB" w:rsidRPr="003C6C0D" w:rsidRDefault="003844CB" w:rsidP="003844CB">
            <w:pPr>
              <w:rPr>
                <w:rFonts w:ascii="Arial" w:hAnsi="Arial" w:cs="Arial"/>
                <w:sz w:val="20"/>
                <w:szCs w:val="20"/>
              </w:rPr>
            </w:pPr>
          </w:p>
        </w:tc>
        <w:tc>
          <w:tcPr>
            <w:tcW w:w="3260" w:type="dxa"/>
            <w:vMerge/>
          </w:tcPr>
          <w:p w14:paraId="7A72D929" w14:textId="77777777" w:rsidR="003844CB" w:rsidRPr="003C6C0D" w:rsidRDefault="003844CB" w:rsidP="003844CB">
            <w:pPr>
              <w:rPr>
                <w:rFonts w:ascii="Arial" w:hAnsi="Arial" w:cs="Arial"/>
                <w:sz w:val="20"/>
                <w:szCs w:val="20"/>
              </w:rPr>
            </w:pPr>
          </w:p>
        </w:tc>
      </w:tr>
    </w:tbl>
    <w:p w14:paraId="4B861B51" w14:textId="77777777" w:rsidR="008E015F" w:rsidRDefault="008E015F">
      <w:pPr>
        <w:rPr>
          <w:rFonts w:ascii="Arial" w:hAnsi="Arial" w:cs="Arial"/>
          <w:sz w:val="20"/>
          <w:szCs w:val="20"/>
        </w:rPr>
      </w:pPr>
    </w:p>
    <w:p w14:paraId="7E8F7A3F" w14:textId="77777777" w:rsidR="00EA1B63" w:rsidRDefault="00EA1B63">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302CCB9F" w14:textId="77777777" w:rsidTr="00D47562">
        <w:tc>
          <w:tcPr>
            <w:tcW w:w="9498" w:type="dxa"/>
          </w:tcPr>
          <w:p w14:paraId="5942E0EE"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75BC01AB"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4898FCF3"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7A1AFA77" w14:textId="77777777" w:rsidTr="00D47562">
        <w:tc>
          <w:tcPr>
            <w:tcW w:w="9498" w:type="dxa"/>
            <w:shd w:val="clear" w:color="auto" w:fill="9CC2E5" w:themeFill="accent1" w:themeFillTint="99"/>
          </w:tcPr>
          <w:p w14:paraId="428B48FD" w14:textId="6AE58748" w:rsidR="00093194" w:rsidRPr="00EA1B63" w:rsidRDefault="00093194" w:rsidP="00D47562">
            <w:pPr>
              <w:rPr>
                <w:rFonts w:eastAsia="Times New Roman" w:cstheme="minorHAnsi"/>
                <w:sz w:val="24"/>
                <w:szCs w:val="24"/>
                <w:lang w:eastAsia="en-GB"/>
              </w:rPr>
            </w:pPr>
            <w:r w:rsidRPr="00EA1B63">
              <w:rPr>
                <w:rFonts w:cstheme="minorHAnsi"/>
                <w:b/>
                <w:sz w:val="24"/>
                <w:szCs w:val="24"/>
              </w:rPr>
              <w:t>Spring 1</w:t>
            </w:r>
            <w:r w:rsidR="008E015F">
              <w:rPr>
                <w:rFonts w:cstheme="minorHAnsi"/>
                <w:b/>
                <w:sz w:val="24"/>
                <w:szCs w:val="24"/>
              </w:rPr>
              <w:t>:</w:t>
            </w:r>
            <w:r w:rsidRPr="00EA1B63">
              <w:rPr>
                <w:rFonts w:cstheme="minorHAnsi"/>
                <w:b/>
                <w:sz w:val="24"/>
                <w:szCs w:val="24"/>
              </w:rPr>
              <w:t xml:space="preserve"> </w:t>
            </w:r>
            <w:r w:rsidR="00382A3E" w:rsidRPr="008E015F">
              <w:rPr>
                <w:rFonts w:eastAsia="Times New Roman" w:cstheme="minorHAnsi"/>
                <w:b/>
                <w:bCs/>
                <w:sz w:val="24"/>
                <w:szCs w:val="24"/>
                <w:lang w:eastAsia="en-GB"/>
              </w:rPr>
              <w:t>M</w:t>
            </w:r>
            <w:r w:rsidR="00382A3E">
              <w:rPr>
                <w:rFonts w:eastAsia="Times New Roman" w:cstheme="minorHAnsi"/>
                <w:b/>
                <w:bCs/>
                <w:sz w:val="24"/>
                <w:szCs w:val="24"/>
                <w:lang w:eastAsia="en-GB"/>
              </w:rPr>
              <w:t>ultiplication and division</w:t>
            </w:r>
          </w:p>
        </w:tc>
        <w:tc>
          <w:tcPr>
            <w:tcW w:w="3261" w:type="dxa"/>
            <w:vMerge w:val="restart"/>
          </w:tcPr>
          <w:p w14:paraId="747BF004"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51B3CF0D" w14:textId="77777777" w:rsidR="00093194" w:rsidRPr="003C6C0D" w:rsidRDefault="00093194" w:rsidP="00D47562">
            <w:pPr>
              <w:rPr>
                <w:rFonts w:ascii="Arial" w:hAnsi="Arial" w:cs="Arial"/>
                <w:sz w:val="20"/>
                <w:szCs w:val="20"/>
              </w:rPr>
            </w:pPr>
          </w:p>
        </w:tc>
      </w:tr>
      <w:tr w:rsidR="00093194" w:rsidRPr="003C6C0D" w14:paraId="32480E18" w14:textId="77777777" w:rsidTr="00D47562">
        <w:tc>
          <w:tcPr>
            <w:tcW w:w="9498" w:type="dxa"/>
          </w:tcPr>
          <w:p w14:paraId="221BCCE4"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multiply numbers up to 4 digits by a one- or two-digit number using a formal written method, including long multiplication for two-digit numbers </w:t>
            </w:r>
          </w:p>
          <w:p w14:paraId="1F8FFEF4" w14:textId="3BD8386A"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multiply and divide numbers mentally drawing upon known facts </w:t>
            </w:r>
          </w:p>
          <w:p w14:paraId="72348BFD" w14:textId="656A58A9"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divide numbers up to 4 digits by a one-digit number using the formal written method of short division and interpret remainders appropriately for the context </w:t>
            </w:r>
          </w:p>
          <w:p w14:paraId="010861D3" w14:textId="76852D5D" w:rsidR="00093194" w:rsidRPr="00AD1374" w:rsidRDefault="003844CB" w:rsidP="003844CB">
            <w:pPr>
              <w:pStyle w:val="ListParagraph"/>
              <w:numPr>
                <w:ilvl w:val="0"/>
                <w:numId w:val="28"/>
              </w:numPr>
              <w:shd w:val="clear" w:color="auto" w:fill="FFFFFF"/>
              <w:spacing w:after="75"/>
              <w:ind w:left="315" w:hanging="284"/>
              <w:rPr>
                <w:b/>
                <w:sz w:val="24"/>
                <w:szCs w:val="24"/>
              </w:rPr>
            </w:pPr>
            <w:r w:rsidRPr="00AD1374">
              <w:rPr>
                <w:rFonts w:eastAsia="Times New Roman" w:cstheme="minorHAnsi"/>
                <w:sz w:val="24"/>
                <w:szCs w:val="24"/>
                <w:lang w:eastAsia="en-GB"/>
              </w:rPr>
              <w:t xml:space="preserve"> solve problems involving addition, subtraction, multiplication and division and a combination of these, including understanding the meaning of the equals sign</w:t>
            </w:r>
            <w:r w:rsidRPr="00AD1374">
              <w:rPr>
                <w:b/>
                <w:sz w:val="24"/>
                <w:szCs w:val="24"/>
              </w:rPr>
              <w:t xml:space="preserve"> </w:t>
            </w:r>
          </w:p>
        </w:tc>
        <w:tc>
          <w:tcPr>
            <w:tcW w:w="3261" w:type="dxa"/>
            <w:vMerge/>
          </w:tcPr>
          <w:p w14:paraId="399D91FA" w14:textId="77777777" w:rsidR="00093194" w:rsidRPr="003C6C0D" w:rsidRDefault="00093194" w:rsidP="00D47562">
            <w:pPr>
              <w:rPr>
                <w:rFonts w:ascii="Arial" w:hAnsi="Arial" w:cs="Arial"/>
                <w:sz w:val="20"/>
                <w:szCs w:val="20"/>
              </w:rPr>
            </w:pPr>
          </w:p>
        </w:tc>
        <w:tc>
          <w:tcPr>
            <w:tcW w:w="3260" w:type="dxa"/>
            <w:vMerge/>
          </w:tcPr>
          <w:p w14:paraId="6CF5F1BF" w14:textId="77777777" w:rsidR="00093194" w:rsidRPr="003C6C0D" w:rsidRDefault="00093194" w:rsidP="00D47562">
            <w:pPr>
              <w:rPr>
                <w:rFonts w:ascii="Arial" w:hAnsi="Arial" w:cs="Arial"/>
                <w:sz w:val="20"/>
                <w:szCs w:val="20"/>
              </w:rPr>
            </w:pPr>
          </w:p>
        </w:tc>
      </w:tr>
      <w:tr w:rsidR="00093194" w:rsidRPr="003C6C0D" w14:paraId="33DB0FDF" w14:textId="77777777" w:rsidTr="00D47562">
        <w:tc>
          <w:tcPr>
            <w:tcW w:w="9498" w:type="dxa"/>
            <w:shd w:val="clear" w:color="auto" w:fill="9CC2E5" w:themeFill="accent1" w:themeFillTint="99"/>
          </w:tcPr>
          <w:p w14:paraId="1151832B" w14:textId="08A33EE3" w:rsidR="00093194" w:rsidRPr="00AD1374" w:rsidRDefault="00093194" w:rsidP="00D47562">
            <w:pPr>
              <w:rPr>
                <w:rFonts w:cstheme="minorHAnsi"/>
                <w:b/>
                <w:sz w:val="24"/>
                <w:szCs w:val="24"/>
              </w:rPr>
            </w:pPr>
            <w:r w:rsidRPr="00AD1374">
              <w:rPr>
                <w:rFonts w:cstheme="minorHAnsi"/>
                <w:b/>
                <w:sz w:val="24"/>
                <w:szCs w:val="24"/>
              </w:rPr>
              <w:t xml:space="preserve">Spring 2: </w:t>
            </w:r>
            <w:r w:rsidR="003844CB" w:rsidRPr="00AD1374">
              <w:rPr>
                <w:rFonts w:cstheme="minorHAnsi"/>
                <w:b/>
                <w:sz w:val="24"/>
                <w:szCs w:val="24"/>
              </w:rPr>
              <w:t>Number: Fractions</w:t>
            </w:r>
          </w:p>
        </w:tc>
        <w:tc>
          <w:tcPr>
            <w:tcW w:w="3261" w:type="dxa"/>
            <w:vMerge w:val="restart"/>
          </w:tcPr>
          <w:p w14:paraId="7F21B0EE" w14:textId="77777777" w:rsidR="00093194" w:rsidRPr="003C6C0D" w:rsidRDefault="00093194" w:rsidP="00D47562">
            <w:pPr>
              <w:rPr>
                <w:rFonts w:ascii="Arial" w:hAnsi="Arial" w:cs="Arial"/>
                <w:sz w:val="20"/>
                <w:szCs w:val="20"/>
              </w:rPr>
            </w:pPr>
          </w:p>
        </w:tc>
        <w:tc>
          <w:tcPr>
            <w:tcW w:w="3260" w:type="dxa"/>
            <w:vMerge w:val="restart"/>
          </w:tcPr>
          <w:p w14:paraId="4A8D9006" w14:textId="77777777" w:rsidR="00093194" w:rsidRPr="003C6C0D" w:rsidRDefault="00093194" w:rsidP="00D47562">
            <w:pPr>
              <w:rPr>
                <w:rFonts w:ascii="Arial" w:hAnsi="Arial" w:cs="Arial"/>
                <w:sz w:val="20"/>
                <w:szCs w:val="20"/>
              </w:rPr>
            </w:pPr>
          </w:p>
        </w:tc>
      </w:tr>
      <w:tr w:rsidR="00093194" w:rsidRPr="003C6C0D" w14:paraId="2B5E5E41" w14:textId="77777777" w:rsidTr="000B229B">
        <w:trPr>
          <w:trHeight w:val="307"/>
        </w:trPr>
        <w:tc>
          <w:tcPr>
            <w:tcW w:w="9498" w:type="dxa"/>
          </w:tcPr>
          <w:p w14:paraId="370482B8"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compare and order fractions whose denominators are all multiples of the same number </w:t>
            </w:r>
          </w:p>
          <w:p w14:paraId="231EF266" w14:textId="47703741"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identify, name and write equivalent fractions of a given fraction, represented visually, including tenths and hundredths </w:t>
            </w:r>
            <w:r w:rsidRPr="00AD1374">
              <w:rPr>
                <w:rFonts w:eastAsia="Times New Roman" w:cstheme="minorHAnsi"/>
                <w:sz w:val="24"/>
                <w:szCs w:val="24"/>
                <w:lang w:eastAsia="en-GB"/>
              </w:rPr>
              <w:sym w:font="Symbol" w:char="F0A7"/>
            </w:r>
            <w:r w:rsidRPr="00AD1374">
              <w:rPr>
                <w:rFonts w:eastAsia="Times New Roman" w:cstheme="minorHAnsi"/>
                <w:sz w:val="24"/>
                <w:szCs w:val="24"/>
                <w:lang w:eastAsia="en-GB"/>
              </w:rPr>
              <w:t xml:space="preserve"> recognise mixed numbers and improper fractions and convert from one form to the other and write mathematical statements &gt; 1 as a mixed number [for example, 2/5 + 4/5 = 6/5 = 1 1/5] </w:t>
            </w:r>
          </w:p>
          <w:p w14:paraId="7545FA4F" w14:textId="6F159C56"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add and subtract fractions with the same denominator and denominators that are multiples of the same number </w:t>
            </w:r>
          </w:p>
          <w:p w14:paraId="18A09EF0" w14:textId="415EA9D5"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multiply proper fractions and mixed numbers by whole numbers, supported by materials and diagrams </w:t>
            </w:r>
          </w:p>
          <w:p w14:paraId="64FE28F0" w14:textId="325A733A"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read and write decimal numbers as fractions [for example, 0.71 = 71/100] </w:t>
            </w:r>
          </w:p>
          <w:p w14:paraId="44D03995" w14:textId="29095C45"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solve problems involving multiplication and division, including scaling by simple fractions and problems involving simple rates.</w:t>
            </w:r>
          </w:p>
        </w:tc>
        <w:tc>
          <w:tcPr>
            <w:tcW w:w="3261" w:type="dxa"/>
            <w:vMerge/>
          </w:tcPr>
          <w:p w14:paraId="033DE286" w14:textId="77777777" w:rsidR="00093194" w:rsidRPr="003C6C0D" w:rsidRDefault="00093194" w:rsidP="00D47562">
            <w:pPr>
              <w:rPr>
                <w:rFonts w:ascii="Arial" w:hAnsi="Arial" w:cs="Arial"/>
                <w:sz w:val="20"/>
                <w:szCs w:val="20"/>
              </w:rPr>
            </w:pPr>
          </w:p>
        </w:tc>
        <w:tc>
          <w:tcPr>
            <w:tcW w:w="3260" w:type="dxa"/>
            <w:vMerge/>
          </w:tcPr>
          <w:p w14:paraId="7827D68A" w14:textId="77777777" w:rsidR="00093194" w:rsidRPr="003C6C0D" w:rsidRDefault="00093194" w:rsidP="00D47562">
            <w:pPr>
              <w:rPr>
                <w:rFonts w:ascii="Arial" w:hAnsi="Arial" w:cs="Arial"/>
                <w:sz w:val="20"/>
                <w:szCs w:val="20"/>
              </w:rPr>
            </w:pPr>
          </w:p>
        </w:tc>
      </w:tr>
      <w:tr w:rsidR="00093194" w:rsidRPr="003C6C0D" w14:paraId="62275FC9" w14:textId="77777777" w:rsidTr="00D47562">
        <w:tc>
          <w:tcPr>
            <w:tcW w:w="9498" w:type="dxa"/>
            <w:shd w:val="clear" w:color="auto" w:fill="9CC2E5" w:themeFill="accent1" w:themeFillTint="99"/>
          </w:tcPr>
          <w:p w14:paraId="5E52A03B" w14:textId="59CD2E03" w:rsidR="00093194" w:rsidRPr="00AD1374" w:rsidRDefault="00093194" w:rsidP="00D47562">
            <w:pPr>
              <w:rPr>
                <w:rFonts w:cstheme="minorHAnsi"/>
                <w:b/>
                <w:sz w:val="24"/>
                <w:szCs w:val="24"/>
              </w:rPr>
            </w:pPr>
            <w:r w:rsidRPr="00AD1374">
              <w:rPr>
                <w:rFonts w:cstheme="minorHAnsi"/>
                <w:b/>
                <w:sz w:val="24"/>
                <w:szCs w:val="24"/>
              </w:rPr>
              <w:t>Spring 3</w:t>
            </w:r>
            <w:r w:rsidR="008E015F" w:rsidRPr="00AD1374">
              <w:rPr>
                <w:rFonts w:cstheme="minorHAnsi"/>
                <w:b/>
                <w:sz w:val="24"/>
                <w:szCs w:val="24"/>
              </w:rPr>
              <w:t xml:space="preserve">: </w:t>
            </w:r>
            <w:r w:rsidR="000B229B" w:rsidRPr="00AD1374">
              <w:rPr>
                <w:rFonts w:cstheme="minorHAnsi"/>
                <w:b/>
                <w:sz w:val="24"/>
                <w:szCs w:val="24"/>
              </w:rPr>
              <w:t xml:space="preserve">Number: </w:t>
            </w:r>
            <w:r w:rsidR="003844CB" w:rsidRPr="00AD1374">
              <w:rPr>
                <w:rFonts w:cstheme="minorHAnsi"/>
                <w:b/>
                <w:sz w:val="24"/>
                <w:szCs w:val="24"/>
              </w:rPr>
              <w:t>Decimal and percentages</w:t>
            </w:r>
          </w:p>
        </w:tc>
        <w:tc>
          <w:tcPr>
            <w:tcW w:w="3261" w:type="dxa"/>
            <w:vMerge w:val="restart"/>
          </w:tcPr>
          <w:p w14:paraId="22D9CF40" w14:textId="77777777" w:rsidR="00093194" w:rsidRPr="003C6C0D" w:rsidRDefault="00093194" w:rsidP="00D47562">
            <w:pPr>
              <w:rPr>
                <w:rFonts w:ascii="Arial" w:hAnsi="Arial" w:cs="Arial"/>
                <w:sz w:val="20"/>
                <w:szCs w:val="20"/>
              </w:rPr>
            </w:pPr>
          </w:p>
        </w:tc>
        <w:tc>
          <w:tcPr>
            <w:tcW w:w="3260" w:type="dxa"/>
            <w:vMerge w:val="restart"/>
          </w:tcPr>
          <w:p w14:paraId="18F09F99" w14:textId="77777777" w:rsidR="00093194" w:rsidRPr="003C6C0D" w:rsidRDefault="00093194" w:rsidP="00D47562">
            <w:pPr>
              <w:rPr>
                <w:rFonts w:ascii="Arial" w:hAnsi="Arial" w:cs="Arial"/>
                <w:sz w:val="20"/>
                <w:szCs w:val="20"/>
              </w:rPr>
            </w:pPr>
          </w:p>
        </w:tc>
      </w:tr>
      <w:tr w:rsidR="00093194" w:rsidRPr="003C6C0D" w14:paraId="4B29F4A6" w14:textId="77777777" w:rsidTr="00D47562">
        <w:tc>
          <w:tcPr>
            <w:tcW w:w="9498" w:type="dxa"/>
          </w:tcPr>
          <w:p w14:paraId="13B148C3" w14:textId="77777777" w:rsidR="003844CB" w:rsidRPr="00AD1374" w:rsidRDefault="000B229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w:t>
            </w:r>
            <w:r w:rsidR="003844CB" w:rsidRPr="00AD1374">
              <w:rPr>
                <w:rFonts w:eastAsia="Times New Roman" w:cstheme="minorHAnsi"/>
                <w:sz w:val="24"/>
                <w:szCs w:val="24"/>
                <w:lang w:eastAsia="en-GB"/>
              </w:rPr>
              <w:t>read, write, order and compare numbers with up to three decimal places</w:t>
            </w:r>
          </w:p>
          <w:p w14:paraId="13411106" w14:textId="76CE5E01"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recognise and use thousandths and relate them to tenths, hundredths and decimal equivalents</w:t>
            </w:r>
          </w:p>
          <w:p w14:paraId="4236BECA" w14:textId="5C59A9A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 xml:space="preserve"> round decimals with two decimal places to the nearest whole number and to one decimal place </w:t>
            </w:r>
          </w:p>
          <w:p w14:paraId="49421A48" w14:textId="4727C913"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solve problems involving number up to three decimal places</w:t>
            </w:r>
          </w:p>
          <w:p w14:paraId="07F72044" w14:textId="692F3BDC"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recognise the per cent symbol (%) and understand that per cent relates to ‘number of parts per hundred’, and write percentages as a fraction with denominator 100, and as a decimal</w:t>
            </w:r>
          </w:p>
          <w:p w14:paraId="777D0C55" w14:textId="39C0192F"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sz w:val="24"/>
                <w:szCs w:val="24"/>
                <w:lang w:eastAsia="en-GB"/>
              </w:rPr>
            </w:pPr>
            <w:r w:rsidRPr="00AD1374">
              <w:rPr>
                <w:rFonts w:eastAsia="Times New Roman" w:cstheme="minorHAnsi"/>
                <w:sz w:val="24"/>
                <w:szCs w:val="24"/>
                <w:lang w:eastAsia="en-GB"/>
              </w:rPr>
              <w:t>solve problems which require knowing percentage and decimal equivalents of ½, ¼, 1/5, 2/5, 4/5  and those fractions with a denominator of a multiple of 10 or 25.</w:t>
            </w:r>
          </w:p>
        </w:tc>
        <w:tc>
          <w:tcPr>
            <w:tcW w:w="3261" w:type="dxa"/>
            <w:vMerge/>
          </w:tcPr>
          <w:p w14:paraId="134F13EA" w14:textId="77777777" w:rsidR="00093194" w:rsidRPr="003C6C0D" w:rsidRDefault="00093194" w:rsidP="00D47562">
            <w:pPr>
              <w:rPr>
                <w:rFonts w:ascii="Arial" w:hAnsi="Arial" w:cs="Arial"/>
                <w:sz w:val="20"/>
                <w:szCs w:val="20"/>
              </w:rPr>
            </w:pPr>
          </w:p>
        </w:tc>
        <w:tc>
          <w:tcPr>
            <w:tcW w:w="3260" w:type="dxa"/>
            <w:vMerge/>
          </w:tcPr>
          <w:p w14:paraId="5BBBB55F" w14:textId="77777777" w:rsidR="00093194" w:rsidRPr="003C6C0D" w:rsidRDefault="00093194" w:rsidP="00D47562">
            <w:pPr>
              <w:rPr>
                <w:rFonts w:ascii="Arial" w:hAnsi="Arial" w:cs="Arial"/>
                <w:sz w:val="20"/>
                <w:szCs w:val="20"/>
              </w:rPr>
            </w:pPr>
          </w:p>
        </w:tc>
      </w:tr>
    </w:tbl>
    <w:p w14:paraId="15A45529" w14:textId="77777777" w:rsidR="000B229B" w:rsidRDefault="000B229B">
      <w:pPr>
        <w:rPr>
          <w:rFonts w:ascii="Arial" w:hAnsi="Arial" w:cs="Arial"/>
          <w:sz w:val="20"/>
          <w:szCs w:val="20"/>
        </w:rPr>
      </w:pPr>
    </w:p>
    <w:p w14:paraId="7CB87586" w14:textId="77777777" w:rsidR="008E015F" w:rsidRDefault="008E015F">
      <w:pPr>
        <w:rPr>
          <w:rFonts w:ascii="Arial" w:hAnsi="Arial" w:cs="Arial"/>
          <w:sz w:val="20"/>
          <w:szCs w:val="20"/>
        </w:rPr>
      </w:pPr>
    </w:p>
    <w:tbl>
      <w:tblPr>
        <w:tblStyle w:val="TableGrid"/>
        <w:tblW w:w="16019" w:type="dxa"/>
        <w:tblInd w:w="-431" w:type="dxa"/>
        <w:tblLook w:val="04A0" w:firstRow="1" w:lastRow="0" w:firstColumn="1" w:lastColumn="0" w:noHBand="0" w:noVBand="1"/>
      </w:tblPr>
      <w:tblGrid>
        <w:gridCol w:w="9498"/>
        <w:gridCol w:w="3261"/>
        <w:gridCol w:w="3260"/>
      </w:tblGrid>
      <w:tr w:rsidR="00093194" w:rsidRPr="00323A5D" w14:paraId="18F6A0D5" w14:textId="77777777" w:rsidTr="008E015F">
        <w:tc>
          <w:tcPr>
            <w:tcW w:w="9498" w:type="dxa"/>
          </w:tcPr>
          <w:p w14:paraId="373052C5" w14:textId="77777777" w:rsidR="00093194" w:rsidRPr="003C6C0D" w:rsidRDefault="00093194" w:rsidP="00D47562">
            <w:pPr>
              <w:rPr>
                <w:rFonts w:ascii="Arial" w:hAnsi="Arial" w:cs="Arial"/>
                <w:b/>
                <w:sz w:val="20"/>
                <w:szCs w:val="20"/>
              </w:rPr>
            </w:pPr>
            <w:r w:rsidRPr="003C6C0D">
              <w:rPr>
                <w:rFonts w:ascii="Arial" w:hAnsi="Arial" w:cs="Arial"/>
                <w:b/>
                <w:sz w:val="20"/>
                <w:szCs w:val="20"/>
              </w:rPr>
              <w:lastRenderedPageBreak/>
              <w:t>NC Knowledge</w:t>
            </w:r>
          </w:p>
        </w:tc>
        <w:tc>
          <w:tcPr>
            <w:tcW w:w="3261" w:type="dxa"/>
          </w:tcPr>
          <w:p w14:paraId="53E42CA0"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not securing learning</w:t>
            </w:r>
          </w:p>
        </w:tc>
        <w:tc>
          <w:tcPr>
            <w:tcW w:w="3260" w:type="dxa"/>
          </w:tcPr>
          <w:p w14:paraId="7390E6E4" w14:textId="77777777" w:rsidR="00093194" w:rsidRPr="003C6C0D" w:rsidRDefault="00093194" w:rsidP="00D47562">
            <w:pPr>
              <w:rPr>
                <w:rFonts w:ascii="Arial" w:hAnsi="Arial" w:cs="Arial"/>
                <w:b/>
                <w:sz w:val="20"/>
                <w:szCs w:val="20"/>
              </w:rPr>
            </w:pPr>
            <w:r w:rsidRPr="003C6C0D">
              <w:rPr>
                <w:rFonts w:ascii="Arial" w:hAnsi="Arial" w:cs="Arial"/>
                <w:b/>
                <w:sz w:val="20"/>
                <w:szCs w:val="20"/>
              </w:rPr>
              <w:t>Pupils achieving depth in learning</w:t>
            </w:r>
          </w:p>
        </w:tc>
      </w:tr>
      <w:tr w:rsidR="00093194" w:rsidRPr="003C6C0D" w14:paraId="1C10B6A2" w14:textId="77777777" w:rsidTr="008E015F">
        <w:tc>
          <w:tcPr>
            <w:tcW w:w="9498" w:type="dxa"/>
            <w:shd w:val="clear" w:color="auto" w:fill="9CC2E5" w:themeFill="accent1" w:themeFillTint="99"/>
          </w:tcPr>
          <w:p w14:paraId="28472179" w14:textId="788394BD" w:rsidR="00093194" w:rsidRPr="008E015F" w:rsidRDefault="00EA1B63" w:rsidP="00D47562">
            <w:pPr>
              <w:rPr>
                <w:rFonts w:eastAsia="Times New Roman" w:cstheme="minorHAnsi"/>
                <w:sz w:val="24"/>
                <w:szCs w:val="24"/>
                <w:lang w:eastAsia="en-GB"/>
              </w:rPr>
            </w:pPr>
            <w:r w:rsidRPr="008E015F">
              <w:rPr>
                <w:rFonts w:cstheme="minorHAnsi"/>
                <w:b/>
                <w:sz w:val="24"/>
                <w:szCs w:val="24"/>
              </w:rPr>
              <w:t>Summer</w:t>
            </w:r>
            <w:r w:rsidR="00093194" w:rsidRPr="008E015F">
              <w:rPr>
                <w:rFonts w:cstheme="minorHAnsi"/>
                <w:b/>
                <w:sz w:val="24"/>
                <w:szCs w:val="24"/>
              </w:rPr>
              <w:t xml:space="preserve"> 1</w:t>
            </w:r>
            <w:r w:rsidR="008E015F" w:rsidRPr="008E015F">
              <w:rPr>
                <w:rFonts w:cstheme="minorHAnsi"/>
                <w:b/>
                <w:sz w:val="24"/>
                <w:szCs w:val="24"/>
              </w:rPr>
              <w:t>:</w:t>
            </w:r>
            <w:r w:rsidR="00093194" w:rsidRPr="008E015F">
              <w:rPr>
                <w:rFonts w:cstheme="minorHAnsi"/>
                <w:b/>
                <w:sz w:val="24"/>
                <w:szCs w:val="24"/>
              </w:rPr>
              <w:t xml:space="preserve"> </w:t>
            </w:r>
            <w:r w:rsidR="003844CB">
              <w:rPr>
                <w:rFonts w:eastAsia="Times New Roman" w:cstheme="minorHAnsi"/>
                <w:b/>
                <w:bCs/>
                <w:sz w:val="24"/>
                <w:szCs w:val="24"/>
                <w:lang w:eastAsia="en-GB"/>
              </w:rPr>
              <w:t>Decimals</w:t>
            </w:r>
          </w:p>
        </w:tc>
        <w:tc>
          <w:tcPr>
            <w:tcW w:w="3261" w:type="dxa"/>
            <w:vMerge w:val="restart"/>
          </w:tcPr>
          <w:p w14:paraId="4BDBE743" w14:textId="77777777" w:rsidR="00093194" w:rsidRPr="003C6C0D" w:rsidRDefault="00093194" w:rsidP="00D47562">
            <w:pPr>
              <w:shd w:val="clear" w:color="auto" w:fill="FFFFFF"/>
              <w:spacing w:after="75"/>
              <w:rPr>
                <w:rFonts w:ascii="Arial" w:hAnsi="Arial" w:cs="Arial"/>
                <w:sz w:val="20"/>
                <w:szCs w:val="20"/>
              </w:rPr>
            </w:pPr>
          </w:p>
        </w:tc>
        <w:tc>
          <w:tcPr>
            <w:tcW w:w="3260" w:type="dxa"/>
            <w:vMerge w:val="restart"/>
          </w:tcPr>
          <w:p w14:paraId="4E43DA0B" w14:textId="77777777" w:rsidR="00093194" w:rsidRPr="003C6C0D" w:rsidRDefault="00093194" w:rsidP="00D47562">
            <w:pPr>
              <w:rPr>
                <w:rFonts w:ascii="Arial" w:hAnsi="Arial" w:cs="Arial"/>
                <w:sz w:val="20"/>
                <w:szCs w:val="20"/>
              </w:rPr>
            </w:pPr>
          </w:p>
        </w:tc>
      </w:tr>
      <w:tr w:rsidR="00093194" w:rsidRPr="003C6C0D" w14:paraId="431B090A" w14:textId="77777777" w:rsidTr="008E015F">
        <w:tc>
          <w:tcPr>
            <w:tcW w:w="9498" w:type="dxa"/>
          </w:tcPr>
          <w:p w14:paraId="0CBCFC9B"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Recognise and write decimal equivalents of any number of tenths or hundredths</w:t>
            </w:r>
          </w:p>
          <w:p w14:paraId="493387B9" w14:textId="69729168"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Find the effect of dividing a one or two-digit number to 10 or 100, identify the value of the digits in the answer as ones, tenths and hundredths</w:t>
            </w:r>
          </w:p>
          <w:p w14:paraId="58EA8DA3" w14:textId="5A32C9BF"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Solve simple measure and money problems involving fractions and decimals to two decimal places</w:t>
            </w:r>
          </w:p>
          <w:p w14:paraId="1F787007" w14:textId="651E65C3" w:rsidR="00093194" w:rsidRPr="00AD1374" w:rsidRDefault="003844CB" w:rsidP="003844CB">
            <w:pPr>
              <w:pStyle w:val="ListParagraph"/>
              <w:numPr>
                <w:ilvl w:val="0"/>
                <w:numId w:val="28"/>
              </w:numPr>
              <w:shd w:val="clear" w:color="auto" w:fill="FFFFFF"/>
              <w:spacing w:after="75"/>
              <w:ind w:left="315" w:hanging="284"/>
              <w:rPr>
                <w:rFonts w:ascii="Arial" w:eastAsia="Times New Roman" w:hAnsi="Arial" w:cs="Arial"/>
                <w:color w:val="0B0C0C"/>
                <w:lang w:eastAsia="en-GB"/>
              </w:rPr>
            </w:pPr>
            <w:r w:rsidRPr="00AD1374">
              <w:rPr>
                <w:rFonts w:eastAsia="Times New Roman" w:cstheme="minorHAnsi"/>
                <w:lang w:eastAsia="en-GB"/>
              </w:rPr>
              <w:t>convert between different units of measure (for example km to m)</w:t>
            </w:r>
          </w:p>
        </w:tc>
        <w:tc>
          <w:tcPr>
            <w:tcW w:w="3261" w:type="dxa"/>
            <w:vMerge/>
          </w:tcPr>
          <w:p w14:paraId="6A6E7A22" w14:textId="77777777" w:rsidR="00093194" w:rsidRPr="003C6C0D" w:rsidRDefault="00093194" w:rsidP="00D47562">
            <w:pPr>
              <w:rPr>
                <w:rFonts w:ascii="Arial" w:hAnsi="Arial" w:cs="Arial"/>
                <w:sz w:val="20"/>
                <w:szCs w:val="20"/>
              </w:rPr>
            </w:pPr>
          </w:p>
        </w:tc>
        <w:tc>
          <w:tcPr>
            <w:tcW w:w="3260" w:type="dxa"/>
            <w:vMerge/>
          </w:tcPr>
          <w:p w14:paraId="2B505008" w14:textId="77777777" w:rsidR="00093194" w:rsidRPr="003C6C0D" w:rsidRDefault="00093194" w:rsidP="00D47562">
            <w:pPr>
              <w:rPr>
                <w:rFonts w:ascii="Arial" w:hAnsi="Arial" w:cs="Arial"/>
                <w:sz w:val="20"/>
                <w:szCs w:val="20"/>
              </w:rPr>
            </w:pPr>
          </w:p>
        </w:tc>
      </w:tr>
      <w:tr w:rsidR="00093194" w:rsidRPr="003C6C0D" w14:paraId="62301D66" w14:textId="77777777" w:rsidTr="008E015F">
        <w:tc>
          <w:tcPr>
            <w:tcW w:w="9498" w:type="dxa"/>
            <w:shd w:val="clear" w:color="auto" w:fill="9CC2E5" w:themeFill="accent1" w:themeFillTint="99"/>
          </w:tcPr>
          <w:p w14:paraId="7F369F11" w14:textId="2546A18A" w:rsidR="00093194" w:rsidRPr="00BD7E39" w:rsidRDefault="00EA1B63" w:rsidP="00D47562">
            <w:pPr>
              <w:rPr>
                <w:rFonts w:eastAsia="Times New Roman" w:cstheme="minorHAnsi"/>
                <w:sz w:val="24"/>
                <w:szCs w:val="24"/>
                <w:lang w:eastAsia="en-GB"/>
              </w:rPr>
            </w:pPr>
            <w:r w:rsidRPr="00BD7E39">
              <w:rPr>
                <w:rFonts w:cstheme="minorHAnsi"/>
                <w:b/>
                <w:sz w:val="24"/>
                <w:szCs w:val="24"/>
              </w:rPr>
              <w:t>Summer 2</w:t>
            </w:r>
            <w:r w:rsidR="008E015F" w:rsidRPr="00BD7E39">
              <w:rPr>
                <w:rFonts w:cstheme="minorHAnsi"/>
                <w:b/>
                <w:sz w:val="24"/>
                <w:szCs w:val="24"/>
              </w:rPr>
              <w:t>:</w:t>
            </w:r>
            <w:r w:rsidR="008E015F" w:rsidRPr="00BD7E39">
              <w:rPr>
                <w:rFonts w:eastAsia="Times New Roman" w:cstheme="minorHAnsi"/>
                <w:sz w:val="24"/>
                <w:szCs w:val="24"/>
                <w:lang w:eastAsia="en-GB"/>
              </w:rPr>
              <w:t xml:space="preserve"> </w:t>
            </w:r>
            <w:r w:rsidR="003844CB" w:rsidRPr="00BD7E39">
              <w:rPr>
                <w:rFonts w:eastAsia="Times New Roman" w:cstheme="minorHAnsi"/>
                <w:b/>
                <w:bCs/>
                <w:sz w:val="24"/>
                <w:szCs w:val="24"/>
                <w:lang w:eastAsia="en-GB"/>
              </w:rPr>
              <w:t>Geometry: Properties of Shape</w:t>
            </w:r>
          </w:p>
        </w:tc>
        <w:tc>
          <w:tcPr>
            <w:tcW w:w="3261" w:type="dxa"/>
            <w:vMerge w:val="restart"/>
          </w:tcPr>
          <w:p w14:paraId="6D815898" w14:textId="77777777" w:rsidR="00093194" w:rsidRPr="003C6C0D" w:rsidRDefault="00093194" w:rsidP="00D47562">
            <w:pPr>
              <w:rPr>
                <w:rFonts w:ascii="Arial" w:hAnsi="Arial" w:cs="Arial"/>
                <w:sz w:val="20"/>
                <w:szCs w:val="20"/>
              </w:rPr>
            </w:pPr>
          </w:p>
        </w:tc>
        <w:tc>
          <w:tcPr>
            <w:tcW w:w="3260" w:type="dxa"/>
            <w:vMerge w:val="restart"/>
          </w:tcPr>
          <w:p w14:paraId="16309E28" w14:textId="77777777" w:rsidR="00093194" w:rsidRPr="003C6C0D" w:rsidRDefault="00093194" w:rsidP="00D47562">
            <w:pPr>
              <w:rPr>
                <w:rFonts w:ascii="Arial" w:hAnsi="Arial" w:cs="Arial"/>
                <w:sz w:val="20"/>
                <w:szCs w:val="20"/>
              </w:rPr>
            </w:pPr>
          </w:p>
        </w:tc>
      </w:tr>
      <w:tr w:rsidR="00093194" w:rsidRPr="003C6C0D" w14:paraId="7BC47207" w14:textId="77777777" w:rsidTr="008E015F">
        <w:tc>
          <w:tcPr>
            <w:tcW w:w="9498" w:type="dxa"/>
          </w:tcPr>
          <w:p w14:paraId="0B1549C5"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identify 3-D shapes, including cubes and other cuboids, from 2-D representations </w:t>
            </w:r>
          </w:p>
          <w:p w14:paraId="2A7999B7" w14:textId="160ADA0C"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know angles are measured in degrees: estimate and compare acute, obtuse and reflex angles </w:t>
            </w:r>
          </w:p>
          <w:p w14:paraId="204B341A" w14:textId="0BAA9743"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draw given angles, and measure them in degrees (°) </w:t>
            </w:r>
          </w:p>
          <w:p w14:paraId="001A7E6D" w14:textId="5B6474A3"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identify: angles at a point and one whole turn (total 360°) angles at a point on a straight line and ½ a turn (total 180°), other multiples of 90° </w:t>
            </w:r>
          </w:p>
          <w:p w14:paraId="1370B8D3" w14:textId="6708E5CA"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use the properties of rectangles to deduce related facts and find missing lengths and angles</w:t>
            </w:r>
          </w:p>
          <w:p w14:paraId="33E8E203" w14:textId="6B4127A2"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distinguish between regular and irregular polygons based on reasoning about equal sides and angles.</w:t>
            </w:r>
          </w:p>
        </w:tc>
        <w:tc>
          <w:tcPr>
            <w:tcW w:w="3261" w:type="dxa"/>
            <w:vMerge/>
          </w:tcPr>
          <w:p w14:paraId="08335BC5" w14:textId="77777777" w:rsidR="00093194" w:rsidRPr="003C6C0D" w:rsidRDefault="00093194" w:rsidP="00D47562">
            <w:pPr>
              <w:rPr>
                <w:rFonts w:ascii="Arial" w:hAnsi="Arial" w:cs="Arial"/>
                <w:sz w:val="20"/>
                <w:szCs w:val="20"/>
              </w:rPr>
            </w:pPr>
          </w:p>
        </w:tc>
        <w:tc>
          <w:tcPr>
            <w:tcW w:w="3260" w:type="dxa"/>
            <w:vMerge/>
          </w:tcPr>
          <w:p w14:paraId="35543D67" w14:textId="77777777" w:rsidR="00093194" w:rsidRPr="003C6C0D" w:rsidRDefault="00093194" w:rsidP="00D47562">
            <w:pPr>
              <w:rPr>
                <w:rFonts w:ascii="Arial" w:hAnsi="Arial" w:cs="Arial"/>
                <w:sz w:val="20"/>
                <w:szCs w:val="20"/>
              </w:rPr>
            </w:pPr>
          </w:p>
        </w:tc>
      </w:tr>
      <w:tr w:rsidR="00093194" w:rsidRPr="003C6C0D" w14:paraId="2952085E" w14:textId="77777777" w:rsidTr="008E015F">
        <w:tc>
          <w:tcPr>
            <w:tcW w:w="9498" w:type="dxa"/>
            <w:shd w:val="clear" w:color="auto" w:fill="9CC2E5" w:themeFill="accent1" w:themeFillTint="99"/>
          </w:tcPr>
          <w:p w14:paraId="3A578009" w14:textId="7AB77345" w:rsidR="00093194" w:rsidRPr="00BD7E39" w:rsidRDefault="00093194" w:rsidP="00D47562">
            <w:pPr>
              <w:rPr>
                <w:rFonts w:eastAsia="Times New Roman" w:cstheme="minorHAnsi"/>
                <w:b/>
                <w:bCs/>
                <w:sz w:val="24"/>
                <w:szCs w:val="24"/>
                <w:lang w:eastAsia="en-GB"/>
              </w:rPr>
            </w:pPr>
            <w:r w:rsidRPr="00BD7E39">
              <w:rPr>
                <w:rFonts w:cstheme="minorHAnsi"/>
                <w:b/>
                <w:sz w:val="24"/>
                <w:szCs w:val="24"/>
              </w:rPr>
              <w:t xml:space="preserve">Summer </w:t>
            </w:r>
            <w:r w:rsidR="00EA1B63" w:rsidRPr="00BD7E39">
              <w:rPr>
                <w:rFonts w:cstheme="minorHAnsi"/>
                <w:b/>
                <w:sz w:val="24"/>
                <w:szCs w:val="24"/>
              </w:rPr>
              <w:t xml:space="preserve">3: </w:t>
            </w:r>
            <w:r w:rsidR="00D6215B" w:rsidRPr="00BD7E39">
              <w:rPr>
                <w:rFonts w:eastAsia="Times New Roman" w:cstheme="minorHAnsi"/>
                <w:b/>
                <w:bCs/>
                <w:sz w:val="24"/>
                <w:szCs w:val="24"/>
                <w:lang w:eastAsia="en-GB"/>
              </w:rPr>
              <w:t xml:space="preserve">Geometry: </w:t>
            </w:r>
            <w:r w:rsidR="003844CB" w:rsidRPr="00BD7E39">
              <w:rPr>
                <w:rFonts w:eastAsia="Times New Roman" w:cstheme="minorHAnsi"/>
                <w:b/>
                <w:bCs/>
                <w:sz w:val="24"/>
                <w:szCs w:val="24"/>
                <w:lang w:eastAsia="en-GB"/>
              </w:rPr>
              <w:t>Position and direction</w:t>
            </w:r>
          </w:p>
        </w:tc>
        <w:tc>
          <w:tcPr>
            <w:tcW w:w="3261" w:type="dxa"/>
            <w:vMerge w:val="restart"/>
          </w:tcPr>
          <w:p w14:paraId="49D7BF19" w14:textId="77777777" w:rsidR="00093194" w:rsidRPr="003C6C0D" w:rsidRDefault="00093194" w:rsidP="00D47562">
            <w:pPr>
              <w:rPr>
                <w:rFonts w:ascii="Arial" w:hAnsi="Arial" w:cs="Arial"/>
                <w:sz w:val="20"/>
                <w:szCs w:val="20"/>
              </w:rPr>
            </w:pPr>
          </w:p>
        </w:tc>
        <w:tc>
          <w:tcPr>
            <w:tcW w:w="3260" w:type="dxa"/>
            <w:vMerge w:val="restart"/>
          </w:tcPr>
          <w:p w14:paraId="74CAF626" w14:textId="77777777" w:rsidR="00093194" w:rsidRPr="003C6C0D" w:rsidRDefault="00093194" w:rsidP="00D47562">
            <w:pPr>
              <w:rPr>
                <w:rFonts w:ascii="Arial" w:hAnsi="Arial" w:cs="Arial"/>
                <w:sz w:val="20"/>
                <w:szCs w:val="20"/>
              </w:rPr>
            </w:pPr>
          </w:p>
        </w:tc>
      </w:tr>
      <w:tr w:rsidR="00093194" w:rsidRPr="003C6C0D" w14:paraId="0903EBAC" w14:textId="77777777" w:rsidTr="008E015F">
        <w:tc>
          <w:tcPr>
            <w:tcW w:w="9498" w:type="dxa"/>
          </w:tcPr>
          <w:p w14:paraId="28CD90D9" w14:textId="0F240320"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identify, describe and represent the position of a shape following a reflection or translation, using the appropriate language, and know that the shape has not changed</w:t>
            </w:r>
          </w:p>
        </w:tc>
        <w:tc>
          <w:tcPr>
            <w:tcW w:w="3261" w:type="dxa"/>
            <w:vMerge/>
          </w:tcPr>
          <w:p w14:paraId="713AAEE5" w14:textId="77777777" w:rsidR="00093194" w:rsidRPr="003C6C0D" w:rsidRDefault="00093194" w:rsidP="00D47562">
            <w:pPr>
              <w:rPr>
                <w:rFonts w:ascii="Arial" w:hAnsi="Arial" w:cs="Arial"/>
                <w:sz w:val="20"/>
                <w:szCs w:val="20"/>
              </w:rPr>
            </w:pPr>
          </w:p>
        </w:tc>
        <w:tc>
          <w:tcPr>
            <w:tcW w:w="3260" w:type="dxa"/>
            <w:vMerge/>
          </w:tcPr>
          <w:p w14:paraId="73546DC4" w14:textId="77777777" w:rsidR="00093194" w:rsidRPr="003C6C0D" w:rsidRDefault="00093194" w:rsidP="00D47562">
            <w:pPr>
              <w:rPr>
                <w:rFonts w:ascii="Arial" w:hAnsi="Arial" w:cs="Arial"/>
                <w:sz w:val="20"/>
                <w:szCs w:val="20"/>
              </w:rPr>
            </w:pPr>
          </w:p>
        </w:tc>
      </w:tr>
      <w:tr w:rsidR="00093194" w:rsidRPr="003C6C0D" w14:paraId="33013F27" w14:textId="77777777" w:rsidTr="008E015F">
        <w:tc>
          <w:tcPr>
            <w:tcW w:w="9498" w:type="dxa"/>
            <w:shd w:val="clear" w:color="auto" w:fill="9CC2E5" w:themeFill="accent1" w:themeFillTint="99"/>
          </w:tcPr>
          <w:p w14:paraId="7674D583" w14:textId="29E301FC" w:rsidR="00093194" w:rsidRPr="00BD7E39" w:rsidRDefault="00093194" w:rsidP="00D47562">
            <w:pPr>
              <w:rPr>
                <w:rFonts w:eastAsia="Times New Roman" w:cstheme="minorHAnsi"/>
                <w:sz w:val="24"/>
                <w:szCs w:val="24"/>
                <w:lang w:eastAsia="en-GB"/>
              </w:rPr>
            </w:pPr>
            <w:r w:rsidRPr="00BD7E39">
              <w:rPr>
                <w:rFonts w:cstheme="minorHAnsi"/>
                <w:b/>
                <w:sz w:val="24"/>
                <w:szCs w:val="24"/>
              </w:rPr>
              <w:t xml:space="preserve">Summer </w:t>
            </w:r>
            <w:r w:rsidR="00EA1B63" w:rsidRPr="00BD7E39">
              <w:rPr>
                <w:rFonts w:cstheme="minorHAnsi"/>
                <w:b/>
                <w:sz w:val="24"/>
                <w:szCs w:val="24"/>
              </w:rPr>
              <w:t>4</w:t>
            </w:r>
            <w:r w:rsidR="008E015F" w:rsidRPr="00BD7E39">
              <w:rPr>
                <w:rFonts w:cstheme="minorHAnsi"/>
                <w:b/>
                <w:sz w:val="24"/>
                <w:szCs w:val="24"/>
              </w:rPr>
              <w:t>:</w:t>
            </w:r>
            <w:r w:rsidR="008E015F" w:rsidRPr="00BD7E39">
              <w:rPr>
                <w:rFonts w:eastAsia="Times New Roman" w:cstheme="minorHAnsi"/>
                <w:sz w:val="24"/>
                <w:szCs w:val="24"/>
                <w:lang w:eastAsia="en-GB"/>
              </w:rPr>
              <w:t xml:space="preserve"> </w:t>
            </w:r>
            <w:r w:rsidR="00D6215B" w:rsidRPr="00BD7E39">
              <w:rPr>
                <w:rFonts w:eastAsia="Times New Roman" w:cstheme="minorHAnsi"/>
                <w:b/>
                <w:bCs/>
                <w:sz w:val="24"/>
                <w:szCs w:val="24"/>
                <w:lang w:eastAsia="en-GB"/>
              </w:rPr>
              <w:t xml:space="preserve">Measurement: </w:t>
            </w:r>
            <w:r w:rsidR="003844CB" w:rsidRPr="00BD7E39">
              <w:rPr>
                <w:rFonts w:eastAsia="Times New Roman" w:cstheme="minorHAnsi"/>
                <w:b/>
                <w:bCs/>
                <w:sz w:val="24"/>
                <w:szCs w:val="24"/>
                <w:lang w:eastAsia="en-GB"/>
              </w:rPr>
              <w:t>Converting units</w:t>
            </w:r>
          </w:p>
        </w:tc>
        <w:tc>
          <w:tcPr>
            <w:tcW w:w="3261" w:type="dxa"/>
            <w:vMerge w:val="restart"/>
          </w:tcPr>
          <w:p w14:paraId="7B2FECFC" w14:textId="77777777" w:rsidR="00093194" w:rsidRPr="003C6C0D" w:rsidRDefault="00093194" w:rsidP="00D47562">
            <w:pPr>
              <w:rPr>
                <w:rFonts w:ascii="Arial" w:hAnsi="Arial" w:cs="Arial"/>
                <w:sz w:val="20"/>
                <w:szCs w:val="20"/>
              </w:rPr>
            </w:pPr>
          </w:p>
        </w:tc>
        <w:tc>
          <w:tcPr>
            <w:tcW w:w="3260" w:type="dxa"/>
            <w:vMerge w:val="restart"/>
          </w:tcPr>
          <w:p w14:paraId="78A37D0C" w14:textId="77777777" w:rsidR="00093194" w:rsidRPr="003C6C0D" w:rsidRDefault="00093194" w:rsidP="00D47562">
            <w:pPr>
              <w:rPr>
                <w:rFonts w:ascii="Arial" w:hAnsi="Arial" w:cs="Arial"/>
                <w:sz w:val="20"/>
                <w:szCs w:val="20"/>
              </w:rPr>
            </w:pPr>
          </w:p>
        </w:tc>
      </w:tr>
      <w:tr w:rsidR="00093194" w:rsidRPr="003C6C0D" w14:paraId="090C99FD" w14:textId="77777777" w:rsidTr="008E015F">
        <w:tc>
          <w:tcPr>
            <w:tcW w:w="9498" w:type="dxa"/>
          </w:tcPr>
          <w:p w14:paraId="141232C6"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convert between different units of metric measure (for example, kilometre and metre; centimetre and metre; centimetre and millimetre; gram and kilogram; litre and millilitre) </w:t>
            </w:r>
          </w:p>
          <w:p w14:paraId="193291CD" w14:textId="424E50A1"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 solve problems involving converting between units of time </w:t>
            </w:r>
          </w:p>
          <w:p w14:paraId="412A4B42" w14:textId="0AD7FEBA" w:rsidR="00093194"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 xml:space="preserve">understand and use approximate equivalences between metric units and common imperial units such as inches, pounds and pints </w:t>
            </w:r>
          </w:p>
        </w:tc>
        <w:tc>
          <w:tcPr>
            <w:tcW w:w="3261" w:type="dxa"/>
            <w:vMerge/>
          </w:tcPr>
          <w:p w14:paraId="0E95F8B3" w14:textId="77777777" w:rsidR="00093194" w:rsidRPr="003C6C0D" w:rsidRDefault="00093194" w:rsidP="00D47562">
            <w:pPr>
              <w:rPr>
                <w:rFonts w:ascii="Arial" w:hAnsi="Arial" w:cs="Arial"/>
                <w:sz w:val="20"/>
                <w:szCs w:val="20"/>
              </w:rPr>
            </w:pPr>
          </w:p>
        </w:tc>
        <w:tc>
          <w:tcPr>
            <w:tcW w:w="3260" w:type="dxa"/>
            <w:vMerge/>
          </w:tcPr>
          <w:p w14:paraId="2A7296B6" w14:textId="77777777" w:rsidR="00093194" w:rsidRPr="003C6C0D" w:rsidRDefault="00093194" w:rsidP="00D47562">
            <w:pPr>
              <w:rPr>
                <w:rFonts w:ascii="Arial" w:hAnsi="Arial" w:cs="Arial"/>
                <w:sz w:val="20"/>
                <w:szCs w:val="20"/>
              </w:rPr>
            </w:pPr>
          </w:p>
        </w:tc>
      </w:tr>
      <w:tr w:rsidR="00DE02E8" w:rsidRPr="003C6C0D" w14:paraId="7A60CB84" w14:textId="77777777" w:rsidTr="00DE02E8">
        <w:tc>
          <w:tcPr>
            <w:tcW w:w="9498" w:type="dxa"/>
            <w:shd w:val="clear" w:color="auto" w:fill="B4C6E7" w:themeFill="accent5" w:themeFillTint="66"/>
          </w:tcPr>
          <w:p w14:paraId="681AF94C" w14:textId="06D98A9C" w:rsidR="00DE02E8" w:rsidRPr="00BD7E39" w:rsidRDefault="00DE02E8" w:rsidP="00DE02E8">
            <w:pPr>
              <w:rPr>
                <w:sz w:val="26"/>
                <w:szCs w:val="26"/>
              </w:rPr>
            </w:pPr>
            <w:r w:rsidRPr="00BD7E39">
              <w:rPr>
                <w:rFonts w:cstheme="minorHAnsi"/>
                <w:b/>
                <w:sz w:val="26"/>
                <w:szCs w:val="26"/>
              </w:rPr>
              <w:t xml:space="preserve">Summer 5: </w:t>
            </w:r>
            <w:r w:rsidR="003844CB" w:rsidRPr="00BD7E39">
              <w:rPr>
                <w:rFonts w:eastAsia="Times New Roman" w:cstheme="minorHAnsi"/>
                <w:b/>
                <w:bCs/>
                <w:sz w:val="26"/>
                <w:szCs w:val="26"/>
                <w:lang w:eastAsia="en-GB"/>
              </w:rPr>
              <w:t>Measurement: Volume</w:t>
            </w:r>
          </w:p>
        </w:tc>
        <w:tc>
          <w:tcPr>
            <w:tcW w:w="3261" w:type="dxa"/>
            <w:vMerge w:val="restart"/>
          </w:tcPr>
          <w:p w14:paraId="6DDAC780" w14:textId="77777777" w:rsidR="00DE02E8" w:rsidRPr="003C6C0D" w:rsidRDefault="00DE02E8" w:rsidP="00D47562">
            <w:pPr>
              <w:rPr>
                <w:rFonts w:ascii="Arial" w:hAnsi="Arial" w:cs="Arial"/>
                <w:sz w:val="20"/>
                <w:szCs w:val="20"/>
              </w:rPr>
            </w:pPr>
          </w:p>
        </w:tc>
        <w:tc>
          <w:tcPr>
            <w:tcW w:w="3260" w:type="dxa"/>
            <w:vMerge w:val="restart"/>
          </w:tcPr>
          <w:p w14:paraId="7D24731B" w14:textId="77777777" w:rsidR="00DE02E8" w:rsidRPr="003C6C0D" w:rsidRDefault="00DE02E8" w:rsidP="00D47562">
            <w:pPr>
              <w:rPr>
                <w:rFonts w:ascii="Arial" w:hAnsi="Arial" w:cs="Arial"/>
                <w:sz w:val="20"/>
                <w:szCs w:val="20"/>
              </w:rPr>
            </w:pPr>
          </w:p>
        </w:tc>
      </w:tr>
      <w:tr w:rsidR="00DE02E8" w:rsidRPr="003C6C0D" w14:paraId="292595AD" w14:textId="77777777" w:rsidTr="008E015F">
        <w:tc>
          <w:tcPr>
            <w:tcW w:w="9498" w:type="dxa"/>
          </w:tcPr>
          <w:p w14:paraId="02DDEE6D" w14:textId="77777777" w:rsidR="003844CB" w:rsidRPr="00AD1374" w:rsidRDefault="003844CB" w:rsidP="003844CB">
            <w:pPr>
              <w:pStyle w:val="ListParagraph"/>
              <w:numPr>
                <w:ilvl w:val="0"/>
                <w:numId w:val="28"/>
              </w:numPr>
              <w:shd w:val="clear" w:color="auto" w:fill="FFFFFF"/>
              <w:spacing w:after="75"/>
              <w:ind w:left="315" w:hanging="284"/>
              <w:rPr>
                <w:rFonts w:eastAsia="Times New Roman" w:cstheme="minorHAnsi"/>
                <w:lang w:eastAsia="en-GB"/>
              </w:rPr>
            </w:pPr>
            <w:r w:rsidRPr="00AD1374">
              <w:rPr>
                <w:rFonts w:eastAsia="Times New Roman" w:cstheme="minorHAnsi"/>
                <w:lang w:eastAsia="en-GB"/>
              </w:rPr>
              <w:t>estimate volume [for example, using 1 cm3 blocks to build cuboids (including cubes)] and capacity [for example, using water]</w:t>
            </w:r>
          </w:p>
          <w:p w14:paraId="2F117D63" w14:textId="0E76E939" w:rsidR="00DE02E8" w:rsidRPr="003844CB" w:rsidRDefault="003844CB" w:rsidP="003844CB">
            <w:pPr>
              <w:pStyle w:val="ListParagraph"/>
              <w:numPr>
                <w:ilvl w:val="0"/>
                <w:numId w:val="28"/>
              </w:numPr>
              <w:shd w:val="clear" w:color="auto" w:fill="FFFFFF"/>
              <w:spacing w:after="75"/>
              <w:ind w:left="315" w:hanging="284"/>
              <w:rPr>
                <w:sz w:val="14"/>
                <w:szCs w:val="16"/>
              </w:rPr>
            </w:pPr>
            <w:r w:rsidRPr="00AD1374">
              <w:rPr>
                <w:rFonts w:eastAsia="Times New Roman" w:cstheme="minorHAnsi"/>
                <w:lang w:eastAsia="en-GB"/>
              </w:rPr>
              <w:t>use all four operations to solve problems involving measure</w:t>
            </w:r>
          </w:p>
        </w:tc>
        <w:tc>
          <w:tcPr>
            <w:tcW w:w="3261" w:type="dxa"/>
            <w:vMerge/>
          </w:tcPr>
          <w:p w14:paraId="4D040D1D" w14:textId="77777777" w:rsidR="00DE02E8" w:rsidRPr="003C6C0D" w:rsidRDefault="00DE02E8" w:rsidP="00D47562">
            <w:pPr>
              <w:rPr>
                <w:rFonts w:ascii="Arial" w:hAnsi="Arial" w:cs="Arial"/>
                <w:sz w:val="20"/>
                <w:szCs w:val="20"/>
              </w:rPr>
            </w:pPr>
          </w:p>
        </w:tc>
        <w:tc>
          <w:tcPr>
            <w:tcW w:w="3260" w:type="dxa"/>
            <w:vMerge/>
          </w:tcPr>
          <w:p w14:paraId="2F77FCAF" w14:textId="77777777" w:rsidR="00DE02E8" w:rsidRPr="003C6C0D" w:rsidRDefault="00DE02E8" w:rsidP="00D47562">
            <w:pPr>
              <w:rPr>
                <w:rFonts w:ascii="Arial" w:hAnsi="Arial" w:cs="Arial"/>
                <w:sz w:val="20"/>
                <w:szCs w:val="20"/>
              </w:rPr>
            </w:pPr>
          </w:p>
        </w:tc>
      </w:tr>
    </w:tbl>
    <w:p w14:paraId="616D3FAA" w14:textId="77777777" w:rsidR="00093194" w:rsidRDefault="00093194">
      <w:pPr>
        <w:rPr>
          <w:rFonts w:ascii="Arial" w:hAnsi="Arial" w:cs="Arial"/>
          <w:sz w:val="20"/>
          <w:szCs w:val="20"/>
        </w:rPr>
      </w:pPr>
    </w:p>
    <w:p w14:paraId="4823E8FE" w14:textId="77777777" w:rsidR="003844CB" w:rsidRDefault="003844CB" w:rsidP="00DE02E8">
      <w:pPr>
        <w:rPr>
          <w:rFonts w:ascii="Arial" w:hAnsi="Arial" w:cs="Arial"/>
          <w:b/>
          <w:sz w:val="28"/>
          <w:szCs w:val="28"/>
        </w:rPr>
      </w:pPr>
    </w:p>
    <w:p w14:paraId="4AD667EC" w14:textId="77777777" w:rsidR="003844CB" w:rsidRDefault="003844CB" w:rsidP="00DE02E8">
      <w:pPr>
        <w:rPr>
          <w:rFonts w:ascii="Arial" w:hAnsi="Arial" w:cs="Arial"/>
          <w:b/>
          <w:sz w:val="28"/>
          <w:szCs w:val="28"/>
        </w:rPr>
      </w:pPr>
    </w:p>
    <w:p w14:paraId="07F3A16F" w14:textId="77777777" w:rsidR="003844CB" w:rsidRDefault="003844CB" w:rsidP="00DE02E8">
      <w:pPr>
        <w:rPr>
          <w:rFonts w:ascii="Arial" w:hAnsi="Arial" w:cs="Arial"/>
          <w:b/>
          <w:sz w:val="28"/>
          <w:szCs w:val="28"/>
        </w:rPr>
      </w:pPr>
    </w:p>
    <w:p w14:paraId="7AD4986F" w14:textId="2C975B51" w:rsidR="005D7EAE" w:rsidRPr="005D7EAE" w:rsidRDefault="005D7EAE" w:rsidP="00DE02E8">
      <w:pPr>
        <w:rPr>
          <w:rFonts w:ascii="Arial" w:hAnsi="Arial" w:cs="Arial"/>
          <w:b/>
          <w:sz w:val="28"/>
          <w:szCs w:val="28"/>
        </w:rPr>
      </w:pPr>
      <w:r>
        <w:rPr>
          <w:rFonts w:ascii="Arial" w:hAnsi="Arial" w:cs="Arial"/>
          <w:b/>
          <w:sz w:val="28"/>
          <w:szCs w:val="28"/>
        </w:rPr>
        <w:lastRenderedPageBreak/>
        <w:t xml:space="preserve">Year </w:t>
      </w:r>
      <w:r w:rsidR="003844CB">
        <w:rPr>
          <w:rFonts w:ascii="Arial" w:hAnsi="Arial" w:cs="Arial"/>
          <w:b/>
          <w:sz w:val="28"/>
          <w:szCs w:val="28"/>
        </w:rPr>
        <w:t>5</w:t>
      </w:r>
      <w:r w:rsidRPr="003C6C0D">
        <w:rPr>
          <w:rFonts w:ascii="Arial" w:hAnsi="Arial" w:cs="Arial"/>
          <w:b/>
          <w:sz w:val="28"/>
          <w:szCs w:val="28"/>
        </w:rPr>
        <w:t xml:space="preserve"> </w:t>
      </w:r>
      <w:r w:rsidR="00DB3882">
        <w:rPr>
          <w:rFonts w:ascii="Arial" w:hAnsi="Arial" w:cs="Arial"/>
          <w:b/>
          <w:sz w:val="28"/>
          <w:szCs w:val="28"/>
        </w:rPr>
        <w:t>Maths</w:t>
      </w:r>
      <w:r w:rsidRPr="003C6C0D">
        <w:rPr>
          <w:rFonts w:ascii="Arial" w:hAnsi="Arial" w:cs="Arial"/>
          <w:b/>
          <w:sz w:val="28"/>
          <w:szCs w:val="28"/>
        </w:rPr>
        <w:t xml:space="preserve"> Progression in Skills and Knowledge</w:t>
      </w:r>
    </w:p>
    <w:tbl>
      <w:tblPr>
        <w:tblStyle w:val="TableGrid"/>
        <w:tblW w:w="16302" w:type="dxa"/>
        <w:tblInd w:w="-431" w:type="dxa"/>
        <w:tblLook w:val="04A0" w:firstRow="1" w:lastRow="0" w:firstColumn="1" w:lastColumn="0" w:noHBand="0" w:noVBand="1"/>
      </w:tblPr>
      <w:tblGrid>
        <w:gridCol w:w="9498"/>
        <w:gridCol w:w="3402"/>
        <w:gridCol w:w="3402"/>
      </w:tblGrid>
      <w:tr w:rsidR="005D7EAE" w:rsidRPr="003C6C0D" w14:paraId="13675F27" w14:textId="77777777" w:rsidTr="005D7EAE">
        <w:trPr>
          <w:trHeight w:val="473"/>
        </w:trPr>
        <w:tc>
          <w:tcPr>
            <w:tcW w:w="9498" w:type="dxa"/>
            <w:shd w:val="clear" w:color="auto" w:fill="BDD6EE" w:themeFill="accent1" w:themeFillTint="66"/>
          </w:tcPr>
          <w:p w14:paraId="48E8E2FE" w14:textId="2FBC9BFF" w:rsidR="005D7EAE" w:rsidRPr="005D7EAE" w:rsidRDefault="005D7EAE" w:rsidP="005D7EAE">
            <w:pPr>
              <w:rPr>
                <w:rFonts w:ascii="Arial" w:hAnsi="Arial" w:cs="Arial"/>
                <w:b/>
                <w:sz w:val="20"/>
                <w:szCs w:val="20"/>
              </w:rPr>
            </w:pPr>
            <w:r w:rsidRPr="00C5175F">
              <w:rPr>
                <w:rFonts w:ascii="Arial" w:hAnsi="Arial" w:cs="Arial"/>
                <w:b/>
              </w:rPr>
              <w:t>Y</w:t>
            </w:r>
            <w:r w:rsidR="00D6215B" w:rsidRPr="00C5175F">
              <w:rPr>
                <w:rFonts w:ascii="Arial" w:hAnsi="Arial" w:cs="Arial"/>
                <w:b/>
              </w:rPr>
              <w:t xml:space="preserve"> </w:t>
            </w:r>
            <w:r w:rsidR="003844CB">
              <w:rPr>
                <w:rFonts w:ascii="Arial" w:hAnsi="Arial" w:cs="Arial"/>
                <w:b/>
              </w:rPr>
              <w:t>5 / 6</w:t>
            </w:r>
            <w:r w:rsidRPr="00C5175F">
              <w:rPr>
                <w:rFonts w:ascii="Arial" w:hAnsi="Arial" w:cs="Arial"/>
                <w:b/>
              </w:rPr>
              <w:t xml:space="preserve"> Working </w:t>
            </w:r>
            <w:r w:rsidR="00DB3882" w:rsidRPr="00C5175F">
              <w:rPr>
                <w:rFonts w:ascii="Arial" w:hAnsi="Arial" w:cs="Arial"/>
                <w:b/>
              </w:rPr>
              <w:t>Mathematically</w:t>
            </w:r>
            <w:r w:rsidRPr="00C5175F">
              <w:rPr>
                <w:rFonts w:ascii="Arial" w:hAnsi="Arial" w:cs="Arial"/>
                <w:b/>
              </w:rPr>
              <w:t xml:space="preserve">: </w:t>
            </w:r>
          </w:p>
        </w:tc>
        <w:tc>
          <w:tcPr>
            <w:tcW w:w="3402" w:type="dxa"/>
            <w:shd w:val="clear" w:color="auto" w:fill="BDD6EE" w:themeFill="accent1" w:themeFillTint="66"/>
          </w:tcPr>
          <w:p w14:paraId="2959101A" w14:textId="7227E8BB" w:rsidR="005D7EAE" w:rsidRPr="003C6C0D" w:rsidRDefault="005D7EAE" w:rsidP="005D7EAE">
            <w:pPr>
              <w:rPr>
                <w:rFonts w:ascii="Arial" w:hAnsi="Arial" w:cs="Arial"/>
                <w:b/>
                <w:sz w:val="20"/>
                <w:szCs w:val="20"/>
              </w:rPr>
            </w:pPr>
            <w:r w:rsidRPr="003C6C0D">
              <w:rPr>
                <w:rFonts w:ascii="Arial" w:hAnsi="Arial" w:cs="Arial"/>
                <w:b/>
                <w:sz w:val="20"/>
                <w:szCs w:val="20"/>
              </w:rPr>
              <w:t>Pupils not securing learning</w:t>
            </w:r>
          </w:p>
        </w:tc>
        <w:tc>
          <w:tcPr>
            <w:tcW w:w="3402" w:type="dxa"/>
            <w:shd w:val="clear" w:color="auto" w:fill="BDD6EE" w:themeFill="accent1" w:themeFillTint="66"/>
          </w:tcPr>
          <w:p w14:paraId="58CB8983" w14:textId="77777777" w:rsidR="005D7EAE" w:rsidRPr="003C6C0D" w:rsidRDefault="005D7EAE" w:rsidP="005D7EAE">
            <w:pPr>
              <w:rPr>
                <w:rFonts w:ascii="Arial" w:hAnsi="Arial" w:cs="Arial"/>
                <w:b/>
                <w:sz w:val="20"/>
                <w:szCs w:val="20"/>
              </w:rPr>
            </w:pPr>
            <w:r w:rsidRPr="003C6C0D">
              <w:rPr>
                <w:rFonts w:ascii="Arial" w:hAnsi="Arial" w:cs="Arial"/>
                <w:b/>
                <w:sz w:val="20"/>
                <w:szCs w:val="20"/>
              </w:rPr>
              <w:t>Pupils achieving depth in learning</w:t>
            </w:r>
          </w:p>
        </w:tc>
      </w:tr>
      <w:tr w:rsidR="005D7EAE" w:rsidRPr="003C6C0D" w14:paraId="34E7F7AA" w14:textId="77777777" w:rsidTr="00AD1374">
        <w:trPr>
          <w:trHeight w:val="847"/>
        </w:trPr>
        <w:tc>
          <w:tcPr>
            <w:tcW w:w="9498" w:type="dxa"/>
          </w:tcPr>
          <w:p w14:paraId="7FBA189B" w14:textId="23CC080D" w:rsidR="005D7EAE" w:rsidRPr="00AD1374" w:rsidRDefault="00AD1374" w:rsidP="003C01DE">
            <w:pPr>
              <w:pStyle w:val="ListParagraph"/>
              <w:numPr>
                <w:ilvl w:val="0"/>
                <w:numId w:val="13"/>
              </w:numPr>
              <w:rPr>
                <w:rFonts w:ascii="Arial" w:hAnsi="Arial" w:cs="Arial"/>
                <w:sz w:val="24"/>
                <w:szCs w:val="24"/>
              </w:rPr>
            </w:pPr>
            <w:r w:rsidRPr="00AD1374">
              <w:rPr>
                <w:sz w:val="24"/>
                <w:szCs w:val="24"/>
              </w:rPr>
              <w:t xml:space="preserve">ensure that pupils extend their understanding of the number system and place value to include larger integers. This should develop the </w:t>
            </w:r>
            <w:r w:rsidRPr="00AD1374">
              <w:rPr>
                <w:b/>
                <w:bCs/>
                <w:sz w:val="24"/>
                <w:szCs w:val="24"/>
              </w:rPr>
              <w:t>connections</w:t>
            </w:r>
            <w:r w:rsidRPr="00AD1374">
              <w:rPr>
                <w:sz w:val="24"/>
                <w:szCs w:val="24"/>
              </w:rPr>
              <w:t xml:space="preserve"> that pupils make between multiplication and division with fractions, decimals, percentages and ratio.</w:t>
            </w:r>
          </w:p>
        </w:tc>
        <w:tc>
          <w:tcPr>
            <w:tcW w:w="3402" w:type="dxa"/>
          </w:tcPr>
          <w:p w14:paraId="214EF06A" w14:textId="77777777" w:rsidR="005D7EAE" w:rsidRDefault="005D7EAE" w:rsidP="00284927">
            <w:pPr>
              <w:rPr>
                <w:rFonts w:ascii="Arial" w:hAnsi="Arial" w:cs="Arial"/>
                <w:b/>
                <w:sz w:val="20"/>
                <w:szCs w:val="20"/>
              </w:rPr>
            </w:pPr>
          </w:p>
        </w:tc>
        <w:tc>
          <w:tcPr>
            <w:tcW w:w="3402" w:type="dxa"/>
          </w:tcPr>
          <w:p w14:paraId="6C69E0F5" w14:textId="77777777" w:rsidR="005D7EAE" w:rsidRDefault="005D7EAE" w:rsidP="00284927">
            <w:pPr>
              <w:rPr>
                <w:rFonts w:ascii="Arial" w:hAnsi="Arial" w:cs="Arial"/>
                <w:b/>
                <w:sz w:val="20"/>
                <w:szCs w:val="20"/>
              </w:rPr>
            </w:pPr>
          </w:p>
        </w:tc>
      </w:tr>
      <w:tr w:rsidR="005D7EAE" w:rsidRPr="003C6C0D" w14:paraId="095C912F" w14:textId="77777777" w:rsidTr="005D7EAE">
        <w:trPr>
          <w:trHeight w:val="1130"/>
        </w:trPr>
        <w:tc>
          <w:tcPr>
            <w:tcW w:w="9498" w:type="dxa"/>
          </w:tcPr>
          <w:p w14:paraId="01600434" w14:textId="1392BFFB" w:rsidR="005D7EAE" w:rsidRPr="00AD1374" w:rsidRDefault="00AD1374" w:rsidP="003C01DE">
            <w:pPr>
              <w:pStyle w:val="ListParagraph"/>
              <w:numPr>
                <w:ilvl w:val="0"/>
                <w:numId w:val="13"/>
              </w:numPr>
              <w:rPr>
                <w:rFonts w:cstheme="minorHAnsi"/>
                <w:sz w:val="24"/>
                <w:szCs w:val="24"/>
              </w:rPr>
            </w:pPr>
            <w:r w:rsidRPr="00AD1374">
              <w:rPr>
                <w:sz w:val="24"/>
                <w:szCs w:val="24"/>
              </w:rPr>
              <w:t xml:space="preserve">develop their ability to </w:t>
            </w:r>
            <w:r w:rsidRPr="00AD1374">
              <w:rPr>
                <w:b/>
                <w:bCs/>
                <w:sz w:val="24"/>
                <w:szCs w:val="24"/>
              </w:rPr>
              <w:t>solve a wider range of problems</w:t>
            </w:r>
            <w:r w:rsidRPr="00AD1374">
              <w:rPr>
                <w:sz w:val="24"/>
                <w:szCs w:val="24"/>
              </w:rPr>
              <w:t>,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w:t>
            </w:r>
          </w:p>
        </w:tc>
        <w:tc>
          <w:tcPr>
            <w:tcW w:w="3402" w:type="dxa"/>
          </w:tcPr>
          <w:p w14:paraId="5B8DE135" w14:textId="77777777" w:rsidR="005D7EAE" w:rsidRDefault="005D7EAE" w:rsidP="00284927">
            <w:pPr>
              <w:rPr>
                <w:rFonts w:ascii="Arial" w:hAnsi="Arial" w:cs="Arial"/>
                <w:b/>
                <w:sz w:val="20"/>
                <w:szCs w:val="20"/>
              </w:rPr>
            </w:pPr>
          </w:p>
        </w:tc>
        <w:tc>
          <w:tcPr>
            <w:tcW w:w="3402" w:type="dxa"/>
          </w:tcPr>
          <w:p w14:paraId="6D058F6F" w14:textId="77777777" w:rsidR="005D7EAE" w:rsidRDefault="005D7EAE" w:rsidP="00284927">
            <w:pPr>
              <w:rPr>
                <w:rFonts w:ascii="Arial" w:hAnsi="Arial" w:cs="Arial"/>
                <w:b/>
                <w:sz w:val="20"/>
                <w:szCs w:val="20"/>
              </w:rPr>
            </w:pPr>
          </w:p>
        </w:tc>
      </w:tr>
      <w:tr w:rsidR="005D7EAE" w:rsidRPr="003C6C0D" w14:paraId="244F37B7" w14:textId="77777777" w:rsidTr="00D6215B">
        <w:trPr>
          <w:trHeight w:val="571"/>
        </w:trPr>
        <w:tc>
          <w:tcPr>
            <w:tcW w:w="9498" w:type="dxa"/>
          </w:tcPr>
          <w:p w14:paraId="3F3A754A" w14:textId="3B62BAA6" w:rsidR="005D7EAE" w:rsidRPr="00AD1374" w:rsidRDefault="00AD1374" w:rsidP="003C01DE">
            <w:pPr>
              <w:pStyle w:val="ListParagraph"/>
              <w:numPr>
                <w:ilvl w:val="0"/>
                <w:numId w:val="13"/>
              </w:numPr>
              <w:rPr>
                <w:rFonts w:cstheme="minorHAnsi"/>
                <w:sz w:val="24"/>
                <w:szCs w:val="24"/>
              </w:rPr>
            </w:pPr>
            <w:r w:rsidRPr="00AD1374">
              <w:rPr>
                <w:sz w:val="24"/>
                <w:szCs w:val="24"/>
              </w:rPr>
              <w:t xml:space="preserve">By the end of year 6, pupils should be </w:t>
            </w:r>
            <w:r w:rsidRPr="00AD1374">
              <w:rPr>
                <w:b/>
                <w:bCs/>
                <w:sz w:val="24"/>
                <w:szCs w:val="24"/>
              </w:rPr>
              <w:t xml:space="preserve">fluent </w:t>
            </w:r>
            <w:r w:rsidRPr="00AD1374">
              <w:rPr>
                <w:sz w:val="24"/>
                <w:szCs w:val="24"/>
              </w:rPr>
              <w:t>in written methods for all four operations, including long multiplication and division, and in working with fractions, decimals and percentages.</w:t>
            </w:r>
          </w:p>
        </w:tc>
        <w:tc>
          <w:tcPr>
            <w:tcW w:w="3402" w:type="dxa"/>
          </w:tcPr>
          <w:p w14:paraId="40B28115" w14:textId="77777777" w:rsidR="005D7EAE" w:rsidRDefault="005D7EAE" w:rsidP="00284927">
            <w:pPr>
              <w:rPr>
                <w:rFonts w:ascii="Arial" w:hAnsi="Arial" w:cs="Arial"/>
                <w:b/>
                <w:sz w:val="20"/>
                <w:szCs w:val="20"/>
              </w:rPr>
            </w:pPr>
          </w:p>
        </w:tc>
        <w:tc>
          <w:tcPr>
            <w:tcW w:w="3402" w:type="dxa"/>
          </w:tcPr>
          <w:p w14:paraId="1B0EDD5F" w14:textId="77777777" w:rsidR="005D7EAE" w:rsidRDefault="005D7EAE" w:rsidP="00284927">
            <w:pPr>
              <w:rPr>
                <w:rFonts w:ascii="Arial" w:hAnsi="Arial" w:cs="Arial"/>
                <w:b/>
                <w:sz w:val="20"/>
                <w:szCs w:val="20"/>
              </w:rPr>
            </w:pPr>
          </w:p>
        </w:tc>
      </w:tr>
      <w:tr w:rsidR="00D6215B" w:rsidRPr="003C6C0D" w14:paraId="0B2C80A9" w14:textId="77777777" w:rsidTr="00AD1374">
        <w:trPr>
          <w:trHeight w:val="314"/>
        </w:trPr>
        <w:tc>
          <w:tcPr>
            <w:tcW w:w="9498" w:type="dxa"/>
          </w:tcPr>
          <w:p w14:paraId="342C9004" w14:textId="67B19C74" w:rsidR="00D6215B" w:rsidRPr="00AD1374" w:rsidRDefault="00AD1374" w:rsidP="003C01DE">
            <w:pPr>
              <w:pStyle w:val="ListParagraph"/>
              <w:numPr>
                <w:ilvl w:val="0"/>
                <w:numId w:val="13"/>
              </w:numPr>
              <w:rPr>
                <w:sz w:val="24"/>
                <w:szCs w:val="24"/>
              </w:rPr>
            </w:pPr>
            <w:r w:rsidRPr="00AD1374">
              <w:rPr>
                <w:sz w:val="24"/>
                <w:szCs w:val="24"/>
              </w:rPr>
              <w:t>Pupils should read, spell and pronounce mathematical vocabulary correctly.</w:t>
            </w:r>
          </w:p>
        </w:tc>
        <w:tc>
          <w:tcPr>
            <w:tcW w:w="3402" w:type="dxa"/>
          </w:tcPr>
          <w:p w14:paraId="2C9DB0DC" w14:textId="77777777" w:rsidR="00D6215B" w:rsidRDefault="00D6215B" w:rsidP="00284927">
            <w:pPr>
              <w:rPr>
                <w:rFonts w:ascii="Arial" w:hAnsi="Arial" w:cs="Arial"/>
                <w:b/>
                <w:sz w:val="20"/>
                <w:szCs w:val="20"/>
              </w:rPr>
            </w:pPr>
          </w:p>
        </w:tc>
        <w:tc>
          <w:tcPr>
            <w:tcW w:w="3402" w:type="dxa"/>
          </w:tcPr>
          <w:p w14:paraId="3896C5BC" w14:textId="77777777" w:rsidR="00D6215B" w:rsidRDefault="00D6215B" w:rsidP="00284927">
            <w:pPr>
              <w:rPr>
                <w:rFonts w:ascii="Arial" w:hAnsi="Arial" w:cs="Arial"/>
                <w:b/>
                <w:sz w:val="20"/>
                <w:szCs w:val="20"/>
              </w:rPr>
            </w:pPr>
          </w:p>
        </w:tc>
      </w:tr>
    </w:tbl>
    <w:p w14:paraId="5F100F09" w14:textId="77777777" w:rsidR="005D7EAE" w:rsidRPr="003C6C0D" w:rsidRDefault="005D7EAE">
      <w:pPr>
        <w:rPr>
          <w:rFonts w:ascii="Arial" w:hAnsi="Arial" w:cs="Arial"/>
          <w:sz w:val="20"/>
          <w:szCs w:val="20"/>
        </w:rPr>
      </w:pPr>
    </w:p>
    <w:sectPr w:rsidR="005D7EAE" w:rsidRPr="003C6C0D" w:rsidSect="003C6C0D">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A5CC4"/>
    <w:multiLevelType w:val="hybridMultilevel"/>
    <w:tmpl w:val="183E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6886"/>
    <w:multiLevelType w:val="hybridMultilevel"/>
    <w:tmpl w:val="4DB6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32742"/>
    <w:multiLevelType w:val="hybridMultilevel"/>
    <w:tmpl w:val="B7A859B4"/>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 w15:restartNumberingAfterBreak="0">
    <w:nsid w:val="10070171"/>
    <w:multiLevelType w:val="hybridMultilevel"/>
    <w:tmpl w:val="DD32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57181"/>
    <w:multiLevelType w:val="hybridMultilevel"/>
    <w:tmpl w:val="80B8B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B5A00"/>
    <w:multiLevelType w:val="hybridMultilevel"/>
    <w:tmpl w:val="E18A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56CD2"/>
    <w:multiLevelType w:val="hybridMultilevel"/>
    <w:tmpl w:val="23920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F874B3"/>
    <w:multiLevelType w:val="hybridMultilevel"/>
    <w:tmpl w:val="6A828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A2E02"/>
    <w:multiLevelType w:val="hybridMultilevel"/>
    <w:tmpl w:val="6B7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9F1D62"/>
    <w:multiLevelType w:val="hybridMultilevel"/>
    <w:tmpl w:val="C0A65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132077"/>
    <w:multiLevelType w:val="hybridMultilevel"/>
    <w:tmpl w:val="D2581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C4A3164"/>
    <w:multiLevelType w:val="hybridMultilevel"/>
    <w:tmpl w:val="05A04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834D63"/>
    <w:multiLevelType w:val="hybridMultilevel"/>
    <w:tmpl w:val="9F9EF61E"/>
    <w:lvl w:ilvl="0" w:tplc="10C0D9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C218F5"/>
    <w:multiLevelType w:val="hybridMultilevel"/>
    <w:tmpl w:val="597E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B3272E"/>
    <w:multiLevelType w:val="hybridMultilevel"/>
    <w:tmpl w:val="A180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B4A18"/>
    <w:multiLevelType w:val="hybridMultilevel"/>
    <w:tmpl w:val="71AC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E1F7C"/>
    <w:multiLevelType w:val="hybridMultilevel"/>
    <w:tmpl w:val="4364C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7F7708"/>
    <w:multiLevelType w:val="hybridMultilevel"/>
    <w:tmpl w:val="88B2A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055AE7"/>
    <w:multiLevelType w:val="hybridMultilevel"/>
    <w:tmpl w:val="5344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40053D"/>
    <w:multiLevelType w:val="hybridMultilevel"/>
    <w:tmpl w:val="BD109E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CC3D67"/>
    <w:multiLevelType w:val="hybridMultilevel"/>
    <w:tmpl w:val="C8E8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33FBC"/>
    <w:multiLevelType w:val="hybridMultilevel"/>
    <w:tmpl w:val="86B67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FE0DE5"/>
    <w:multiLevelType w:val="hybridMultilevel"/>
    <w:tmpl w:val="59E2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E6324A"/>
    <w:multiLevelType w:val="hybridMultilevel"/>
    <w:tmpl w:val="E4204BB4"/>
    <w:lvl w:ilvl="0" w:tplc="4BE4EE94">
      <w:start w:val="1"/>
      <w:numFmt w:val="decimal"/>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356FA4"/>
    <w:multiLevelType w:val="hybridMultilevel"/>
    <w:tmpl w:val="5E5A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976130"/>
    <w:multiLevelType w:val="hybridMultilevel"/>
    <w:tmpl w:val="8252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2"/>
  </w:num>
  <w:num w:numId="3">
    <w:abstractNumId w:val="8"/>
  </w:num>
  <w:num w:numId="4">
    <w:abstractNumId w:val="1"/>
  </w:num>
  <w:num w:numId="5">
    <w:abstractNumId w:val="11"/>
  </w:num>
  <w:num w:numId="6">
    <w:abstractNumId w:val="24"/>
  </w:num>
  <w:num w:numId="7">
    <w:abstractNumId w:val="13"/>
  </w:num>
  <w:num w:numId="8">
    <w:abstractNumId w:val="6"/>
  </w:num>
  <w:num w:numId="9">
    <w:abstractNumId w:val="0"/>
  </w:num>
  <w:num w:numId="10">
    <w:abstractNumId w:val="19"/>
  </w:num>
  <w:num w:numId="11">
    <w:abstractNumId w:val="26"/>
  </w:num>
  <w:num w:numId="12">
    <w:abstractNumId w:val="4"/>
  </w:num>
  <w:num w:numId="13">
    <w:abstractNumId w:val="21"/>
  </w:num>
  <w:num w:numId="14">
    <w:abstractNumId w:val="10"/>
  </w:num>
  <w:num w:numId="15">
    <w:abstractNumId w:val="27"/>
  </w:num>
  <w:num w:numId="16">
    <w:abstractNumId w:val="22"/>
  </w:num>
  <w:num w:numId="17">
    <w:abstractNumId w:val="14"/>
  </w:num>
  <w:num w:numId="18">
    <w:abstractNumId w:val="15"/>
  </w:num>
  <w:num w:numId="19">
    <w:abstractNumId w:val="20"/>
  </w:num>
  <w:num w:numId="20">
    <w:abstractNumId w:val="16"/>
  </w:num>
  <w:num w:numId="21">
    <w:abstractNumId w:val="5"/>
  </w:num>
  <w:num w:numId="22">
    <w:abstractNumId w:val="2"/>
  </w:num>
  <w:num w:numId="23">
    <w:abstractNumId w:val="7"/>
  </w:num>
  <w:num w:numId="24">
    <w:abstractNumId w:val="23"/>
  </w:num>
  <w:num w:numId="25">
    <w:abstractNumId w:val="17"/>
  </w:num>
  <w:num w:numId="26">
    <w:abstractNumId w:val="9"/>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5D"/>
    <w:rsid w:val="00032BA5"/>
    <w:rsid w:val="00093194"/>
    <w:rsid w:val="000B229B"/>
    <w:rsid w:val="00185BD4"/>
    <w:rsid w:val="00250A80"/>
    <w:rsid w:val="002C7090"/>
    <w:rsid w:val="00323A5D"/>
    <w:rsid w:val="00355373"/>
    <w:rsid w:val="00382A3E"/>
    <w:rsid w:val="003844CB"/>
    <w:rsid w:val="003A54B3"/>
    <w:rsid w:val="003C01DE"/>
    <w:rsid w:val="003C6C0D"/>
    <w:rsid w:val="003E0C2A"/>
    <w:rsid w:val="0043684A"/>
    <w:rsid w:val="00582453"/>
    <w:rsid w:val="005B5017"/>
    <w:rsid w:val="005D7EAE"/>
    <w:rsid w:val="008349BC"/>
    <w:rsid w:val="008629D7"/>
    <w:rsid w:val="008E015F"/>
    <w:rsid w:val="008E3405"/>
    <w:rsid w:val="00963822"/>
    <w:rsid w:val="009D7D9B"/>
    <w:rsid w:val="00A21461"/>
    <w:rsid w:val="00AD1374"/>
    <w:rsid w:val="00AD1B96"/>
    <w:rsid w:val="00AF4D3F"/>
    <w:rsid w:val="00B009A1"/>
    <w:rsid w:val="00BB0BD2"/>
    <w:rsid w:val="00BD7E39"/>
    <w:rsid w:val="00C5175F"/>
    <w:rsid w:val="00D6215B"/>
    <w:rsid w:val="00D726C1"/>
    <w:rsid w:val="00DB3882"/>
    <w:rsid w:val="00DC3E94"/>
    <w:rsid w:val="00DE02E8"/>
    <w:rsid w:val="00EA1B63"/>
    <w:rsid w:val="00EA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CD30"/>
  <w15:chartTrackingRefBased/>
  <w15:docId w15:val="{FF22A9AB-3118-4FD3-A4CD-99B32FCE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373"/>
    <w:pPr>
      <w:autoSpaceDE w:val="0"/>
      <w:autoSpaceDN w:val="0"/>
      <w:adjustRightInd w:val="0"/>
      <w:spacing w:after="0" w:line="240" w:lineRule="auto"/>
    </w:pPr>
    <w:rPr>
      <w:rFonts w:ascii="Wingdings" w:hAnsi="Wingdings" w:cs="Wingdings"/>
      <w:color w:val="000000"/>
      <w:sz w:val="24"/>
      <w:szCs w:val="24"/>
    </w:rPr>
  </w:style>
  <w:style w:type="paragraph" w:styleId="ListParagraph">
    <w:name w:val="List Paragraph"/>
    <w:basedOn w:val="Normal"/>
    <w:uiPriority w:val="34"/>
    <w:qFormat/>
    <w:rsid w:val="00963822"/>
    <w:pPr>
      <w:ind w:left="720"/>
      <w:contextualSpacing/>
    </w:pPr>
  </w:style>
  <w:style w:type="paragraph" w:styleId="Header">
    <w:name w:val="header"/>
    <w:basedOn w:val="Normal"/>
    <w:link w:val="HeaderChar"/>
    <w:uiPriority w:val="99"/>
    <w:unhideWhenUsed/>
    <w:rsid w:val="00093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3194"/>
  </w:style>
  <w:style w:type="paragraph" w:styleId="BalloonText">
    <w:name w:val="Balloon Text"/>
    <w:basedOn w:val="Normal"/>
    <w:link w:val="BalloonTextChar"/>
    <w:uiPriority w:val="99"/>
    <w:semiHidden/>
    <w:unhideWhenUsed/>
    <w:rsid w:val="00C51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7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1E9B3-1128-4E7F-B30D-712555E13F02}"/>
</file>

<file path=customXml/itemProps2.xml><?xml version="1.0" encoding="utf-8"?>
<ds:datastoreItem xmlns:ds="http://schemas.openxmlformats.org/officeDocument/2006/customXml" ds:itemID="{CE239B60-2973-4A75-99B1-81C5334D0820}"/>
</file>

<file path=customXml/itemProps3.xml><?xml version="1.0" encoding="utf-8"?>
<ds:datastoreItem xmlns:ds="http://schemas.openxmlformats.org/officeDocument/2006/customXml" ds:itemID="{899A062D-23F3-49EC-B802-765E2E0C4573}"/>
</file>

<file path=docProps/app.xml><?xml version="1.0" encoding="utf-8"?>
<Properties xmlns="http://schemas.openxmlformats.org/officeDocument/2006/extended-properties" xmlns:vt="http://schemas.openxmlformats.org/officeDocument/2006/docPropsVTypes">
  <Template>Normal</Template>
  <TotalTime>6</TotalTime>
  <Pages>4</Pages>
  <Words>1188</Words>
  <Characters>6777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Cherry Hawker</cp:lastModifiedBy>
  <cp:revision>3</cp:revision>
  <dcterms:created xsi:type="dcterms:W3CDTF">2021-02-22T14:50:00Z</dcterms:created>
  <dcterms:modified xsi:type="dcterms:W3CDTF">2021-02-22T15:06:00Z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