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35" w:rsidRDefault="00566C35" w:rsidP="00566C35">
      <w:pPr>
        <w:jc w:val="center"/>
        <w:rPr>
          <w:rFonts w:ascii="Twinkl Cursive Looped" w:hAnsi="Twinkl Cursive Looped"/>
        </w:rPr>
      </w:pPr>
      <w:bookmarkStart w:id="0" w:name="_GoBack"/>
      <w:bookmarkEnd w:id="0"/>
      <w:r w:rsidRPr="00566C35">
        <w:rPr>
          <w:rFonts w:ascii="Twinkl Cursive Looped" w:hAnsi="Twinkl Cursive Looped"/>
        </w:rPr>
        <w:t>Universal provision is based on inclusive approaches to teaching and learning which benefit all children but are</w:t>
      </w:r>
      <w:r>
        <w:rPr>
          <w:rFonts w:ascii="Twinkl Cursive Looped" w:hAnsi="Twinkl Cursive Looped"/>
        </w:rPr>
        <w:t xml:space="preserve"> </w:t>
      </w:r>
      <w:r w:rsidRPr="00566C35">
        <w:rPr>
          <w:rFonts w:ascii="Twinkl Cursive Looped" w:hAnsi="Twinkl Cursive Looped"/>
        </w:rPr>
        <w:t>essential for those with SEND. Reasonable adjustments for individual needs are made to ensure schools and settings</w:t>
      </w:r>
      <w:r>
        <w:rPr>
          <w:rFonts w:ascii="Twinkl Cursive Looped" w:hAnsi="Twinkl Cursive Looped"/>
        </w:rPr>
        <w:t xml:space="preserve"> </w:t>
      </w:r>
      <w:r w:rsidRPr="00566C35">
        <w:rPr>
          <w:rFonts w:ascii="Twinkl Cursive Looped" w:hAnsi="Twinkl Cursive Looped"/>
        </w:rPr>
        <w:t xml:space="preserve">are, </w:t>
      </w:r>
      <w:r>
        <w:rPr>
          <w:rFonts w:ascii="Twinkl Cursive Looped" w:hAnsi="Twinkl Cursive Looped"/>
        </w:rPr>
        <w:t xml:space="preserve">for example, dyslexia-friendly, </w:t>
      </w:r>
      <w:r w:rsidRPr="00566C35">
        <w:rPr>
          <w:rFonts w:ascii="Twinkl Cursive Looped" w:hAnsi="Twinkl Cursive Looped"/>
        </w:rPr>
        <w:t>communication-supportive and adaptive for any sensory and physical needs that</w:t>
      </w:r>
      <w:r>
        <w:rPr>
          <w:rFonts w:ascii="Twinkl Cursive Looped" w:hAnsi="Twinkl Cursive Looped"/>
        </w:rPr>
        <w:t xml:space="preserve"> </w:t>
      </w:r>
      <w:r w:rsidRPr="00566C35">
        <w:rPr>
          <w:rFonts w:ascii="Twinkl Cursive Looped" w:hAnsi="Twinkl Cursive Looped"/>
        </w:rPr>
        <w:t>pupils may have.</w:t>
      </w:r>
    </w:p>
    <w:p w:rsidR="00566C35" w:rsidRDefault="00566C35" w:rsidP="00566C35">
      <w:pPr>
        <w:jc w:val="center"/>
        <w:rPr>
          <w:rFonts w:ascii="Twinkl Cursive Looped" w:hAnsi="Twinkl Cursive Looped"/>
        </w:rPr>
      </w:pPr>
      <w:r>
        <w:rPr>
          <w:rFonts w:ascii="Twinkl Cursive Looped" w:hAnsi="Twinkl Cursive Looped"/>
          <w:noProof/>
          <w:lang w:eastAsia="en-GB"/>
        </w:rPr>
        <w:drawing>
          <wp:inline distT="0" distB="0" distL="0" distR="0">
            <wp:extent cx="2939640" cy="241211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CBD2D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3" t="5946" r="5741"/>
                    <a:stretch/>
                  </pic:blipFill>
                  <pic:spPr bwMode="auto">
                    <a:xfrm>
                      <a:off x="0" y="0"/>
                      <a:ext cx="2958411" cy="2427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832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6C35" w:rsidTr="00566C35">
        <w:tc>
          <w:tcPr>
            <w:tcW w:w="9016" w:type="dxa"/>
          </w:tcPr>
          <w:p w:rsidR="00566C35" w:rsidRPr="00566C35" w:rsidRDefault="00566C35" w:rsidP="00566C35">
            <w:pPr>
              <w:rPr>
                <w:rFonts w:ascii="Twinkl Cursive Looped" w:hAnsi="Twinkl Cursive Looped"/>
                <w:b/>
              </w:rPr>
            </w:pPr>
            <w:r w:rsidRPr="00566C35">
              <w:rPr>
                <w:rFonts w:ascii="Twinkl Cursive Looped" w:hAnsi="Twinkl Cursive Looped"/>
                <w:b/>
              </w:rPr>
              <w:t xml:space="preserve">High Quality Teaching </w:t>
            </w:r>
          </w:p>
        </w:tc>
      </w:tr>
      <w:tr w:rsidR="00566C35" w:rsidTr="00566C35">
        <w:tc>
          <w:tcPr>
            <w:tcW w:w="9016" w:type="dxa"/>
          </w:tcPr>
          <w:p w:rsidR="00566C35" w:rsidRDefault="00566C35" w:rsidP="00566C35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 w:rsidRPr="009F20EC">
              <w:rPr>
                <w:rFonts w:ascii="Twinkl Cursive Looped" w:hAnsi="Twinkl Cursive Looped"/>
              </w:rPr>
              <w:t>Scaffolds are used within learning until pupils are able to learn without them</w:t>
            </w:r>
            <w:r>
              <w:rPr>
                <w:rFonts w:ascii="Twinkl Cursive Looped" w:hAnsi="Twinkl Cursive Looped"/>
              </w:rPr>
              <w:t xml:space="preserve"> (stem sentences, vocabulary displayed)</w:t>
            </w:r>
          </w:p>
          <w:p w:rsidR="00566C35" w:rsidRDefault="00566C35" w:rsidP="00566C35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 w:rsidRPr="009F20EC">
              <w:rPr>
                <w:rFonts w:ascii="Twinkl Cursive Looped" w:hAnsi="Twinkl Cursive Looped"/>
              </w:rPr>
              <w:t>Movemen</w:t>
            </w:r>
            <w:r>
              <w:rPr>
                <w:rFonts w:ascii="Twinkl Cursive Looped" w:hAnsi="Twinkl Cursive Looped"/>
              </w:rPr>
              <w:t>t breaks used where appropriate</w:t>
            </w:r>
          </w:p>
          <w:p w:rsidR="00566C35" w:rsidRDefault="00566C35" w:rsidP="00566C35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 w:rsidRPr="009F20EC">
              <w:rPr>
                <w:rFonts w:ascii="Twinkl Cursive Looped" w:hAnsi="Twinkl Cursive Looped"/>
              </w:rPr>
              <w:t>Consideration has been given to the seating arrangements within the classroom t</w:t>
            </w:r>
            <w:r>
              <w:rPr>
                <w:rFonts w:ascii="Twinkl Cursive Looped" w:hAnsi="Twinkl Cursive Looped"/>
              </w:rPr>
              <w:t>o take pupil needs into account</w:t>
            </w:r>
          </w:p>
          <w:p w:rsidR="00566C35" w:rsidRPr="009F20EC" w:rsidRDefault="00566C35" w:rsidP="00566C35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Phonics interventions from Unlocking Letters and Sounds </w:t>
            </w:r>
          </w:p>
        </w:tc>
      </w:tr>
      <w:tr w:rsidR="00566C35" w:rsidTr="00566C35">
        <w:tc>
          <w:tcPr>
            <w:tcW w:w="9016" w:type="dxa"/>
          </w:tcPr>
          <w:p w:rsidR="00566C35" w:rsidRPr="00566C35" w:rsidRDefault="00566C35" w:rsidP="00566C35">
            <w:pPr>
              <w:rPr>
                <w:rFonts w:ascii="Twinkl Cursive Looped" w:hAnsi="Twinkl Cursive Looped"/>
                <w:b/>
              </w:rPr>
            </w:pPr>
            <w:r w:rsidRPr="00566C35">
              <w:rPr>
                <w:rFonts w:ascii="Twinkl Cursive Looped" w:hAnsi="Twinkl Cursive Looped"/>
                <w:b/>
              </w:rPr>
              <w:t>Physical Adaptations</w:t>
            </w:r>
          </w:p>
        </w:tc>
      </w:tr>
      <w:tr w:rsidR="00566C35" w:rsidTr="00566C35">
        <w:tc>
          <w:tcPr>
            <w:tcW w:w="9016" w:type="dxa"/>
          </w:tcPr>
          <w:p w:rsidR="00566C35" w:rsidRDefault="00566C35" w:rsidP="00566C3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 w:rsidRPr="009F20EC">
              <w:rPr>
                <w:rFonts w:ascii="Twinkl Cursive Looped" w:hAnsi="Twinkl Cursive Looped"/>
              </w:rPr>
              <w:t xml:space="preserve">Phonic/ sound or word mats </w:t>
            </w:r>
          </w:p>
          <w:p w:rsidR="00566C35" w:rsidRDefault="00566C35" w:rsidP="00566C3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 w:rsidRPr="009F20EC">
              <w:rPr>
                <w:rFonts w:ascii="Twinkl Cursive Looped" w:hAnsi="Twinkl Cursive Looped"/>
              </w:rPr>
              <w:t>Headphones / ind</w:t>
            </w:r>
            <w:r>
              <w:rPr>
                <w:rFonts w:ascii="Twinkl Cursive Looped" w:hAnsi="Twinkl Cursive Looped"/>
              </w:rPr>
              <w:t>ividually</w:t>
            </w:r>
            <w:r w:rsidRPr="009F20EC">
              <w:rPr>
                <w:rFonts w:ascii="Twinkl Cursive Looped" w:hAnsi="Twinkl Cursive Looped"/>
              </w:rPr>
              <w:t xml:space="preserve"> visually separate work space a</w:t>
            </w:r>
            <w:r>
              <w:rPr>
                <w:rFonts w:ascii="Twinkl Cursive Looped" w:hAnsi="Twinkl Cursive Looped"/>
              </w:rPr>
              <w:t>vailable for those that need it</w:t>
            </w:r>
          </w:p>
          <w:p w:rsidR="00566C35" w:rsidRDefault="00566C35" w:rsidP="00566C3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Wobble cushions</w:t>
            </w:r>
          </w:p>
          <w:p w:rsidR="00566C35" w:rsidRDefault="00566C35" w:rsidP="00566C3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Pencil grips, writing slopes</w:t>
            </w:r>
          </w:p>
          <w:p w:rsidR="00566C35" w:rsidRDefault="00566C35" w:rsidP="00566C3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Fidget toys </w:t>
            </w:r>
          </w:p>
          <w:p w:rsidR="00566C35" w:rsidRDefault="00566C35" w:rsidP="00566C3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 w:rsidRPr="009F20EC">
              <w:rPr>
                <w:rFonts w:ascii="Twinkl Cursive Looped" w:hAnsi="Twinkl Cursive Looped"/>
              </w:rPr>
              <w:t>Access to weighted blanket/ other weighted re</w:t>
            </w:r>
            <w:r>
              <w:rPr>
                <w:rFonts w:ascii="Twinkl Cursive Looped" w:hAnsi="Twinkl Cursive Looped"/>
              </w:rPr>
              <w:t>source for those that need them</w:t>
            </w:r>
          </w:p>
          <w:p w:rsidR="00566C35" w:rsidRDefault="00566C35" w:rsidP="00566C3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Uncluttered and organised learning environments (Sept 2023)</w:t>
            </w:r>
          </w:p>
          <w:p w:rsidR="00566C35" w:rsidRDefault="00566C35" w:rsidP="00566C3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Visual timetables</w:t>
            </w:r>
          </w:p>
          <w:p w:rsidR="00566C35" w:rsidRPr="009F20EC" w:rsidRDefault="00566C35" w:rsidP="00566C35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Now and Next boards </w:t>
            </w:r>
          </w:p>
        </w:tc>
      </w:tr>
      <w:tr w:rsidR="00566C35" w:rsidTr="00566C35">
        <w:tc>
          <w:tcPr>
            <w:tcW w:w="9016" w:type="dxa"/>
          </w:tcPr>
          <w:p w:rsidR="00566C35" w:rsidRPr="00566C35" w:rsidRDefault="00566C35" w:rsidP="00566C35">
            <w:pPr>
              <w:rPr>
                <w:rFonts w:ascii="Twinkl Cursive Looped" w:hAnsi="Twinkl Cursive Looped"/>
                <w:b/>
              </w:rPr>
            </w:pPr>
            <w:r w:rsidRPr="00566C35">
              <w:rPr>
                <w:rFonts w:ascii="Twinkl Cursive Looped" w:hAnsi="Twinkl Cursive Looped"/>
                <w:b/>
              </w:rPr>
              <w:t xml:space="preserve">Pastoral </w:t>
            </w:r>
          </w:p>
        </w:tc>
      </w:tr>
      <w:tr w:rsidR="00566C35" w:rsidTr="00566C35">
        <w:tc>
          <w:tcPr>
            <w:tcW w:w="9016" w:type="dxa"/>
          </w:tcPr>
          <w:p w:rsidR="00566C35" w:rsidRDefault="00566C35" w:rsidP="00566C35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Morning check ins from members of staff</w:t>
            </w:r>
          </w:p>
          <w:p w:rsidR="00566C35" w:rsidRDefault="00566C35" w:rsidP="00566C35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Morning regulating activities if required</w:t>
            </w:r>
          </w:p>
          <w:p w:rsidR="00566C35" w:rsidRDefault="00566C35" w:rsidP="00566C35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Access to Lunch Bunch (if hall is too noisy)</w:t>
            </w:r>
          </w:p>
          <w:p w:rsidR="00566C35" w:rsidRPr="00720557" w:rsidRDefault="00566C35" w:rsidP="00566C35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Access to lunch time clubs (Sunshine Club, Yoga Club, Lego Club)</w:t>
            </w:r>
          </w:p>
        </w:tc>
      </w:tr>
    </w:tbl>
    <w:p w:rsidR="00566C35" w:rsidRDefault="00566C35" w:rsidP="00566C35">
      <w:pPr>
        <w:rPr>
          <w:rFonts w:ascii="Twinkl Cursive Looped" w:hAnsi="Twinkl Cursive Looped"/>
          <w:b/>
          <w:u w:val="single"/>
        </w:rPr>
      </w:pPr>
    </w:p>
    <w:p w:rsidR="00566C35" w:rsidRPr="00566C35" w:rsidRDefault="00566C35" w:rsidP="00566C35">
      <w:pPr>
        <w:rPr>
          <w:rFonts w:ascii="Twinkl Cursive Looped" w:hAnsi="Twinkl Cursive Looped"/>
          <w:b/>
          <w:u w:val="single"/>
        </w:rPr>
      </w:pPr>
      <w:r w:rsidRPr="00566C35">
        <w:rPr>
          <w:rFonts w:ascii="Twinkl Cursive Looped" w:hAnsi="Twinkl Cursive Looped"/>
          <w:b/>
          <w:u w:val="single"/>
        </w:rPr>
        <w:t>Universal Provision at Whitchurch Primary School</w:t>
      </w:r>
    </w:p>
    <w:p w:rsidR="00566C35" w:rsidRPr="00566C35" w:rsidRDefault="00566C35" w:rsidP="00566C35">
      <w:pPr>
        <w:rPr>
          <w:rFonts w:ascii="Twinkl Cursive Looped" w:hAnsi="Twinkl Cursive Looped"/>
        </w:rPr>
      </w:pPr>
    </w:p>
    <w:sectPr w:rsidR="00566C35" w:rsidRPr="00566C3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EC" w:rsidRDefault="009F20EC" w:rsidP="009F20EC">
      <w:pPr>
        <w:spacing w:after="0" w:line="240" w:lineRule="auto"/>
      </w:pPr>
      <w:r>
        <w:separator/>
      </w:r>
    </w:p>
  </w:endnote>
  <w:endnote w:type="continuationSeparator" w:id="0">
    <w:p w:rsidR="009F20EC" w:rsidRDefault="009F20EC" w:rsidP="009F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EC" w:rsidRDefault="009F20EC" w:rsidP="009F20EC">
      <w:pPr>
        <w:spacing w:after="0" w:line="240" w:lineRule="auto"/>
      </w:pPr>
      <w:r>
        <w:separator/>
      </w:r>
    </w:p>
  </w:footnote>
  <w:footnote w:type="continuationSeparator" w:id="0">
    <w:p w:rsidR="009F20EC" w:rsidRDefault="009F20EC" w:rsidP="009F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EC" w:rsidRDefault="009F20EC" w:rsidP="009F20EC">
    <w:pPr>
      <w:rPr>
        <w:rFonts w:ascii="Twinkl Cursive Looped" w:hAnsi="Twinkl Cursive Looped"/>
        <w:b/>
        <w:sz w:val="24"/>
        <w:u w:val="single"/>
      </w:rPr>
    </w:pPr>
    <w:r>
      <w:rPr>
        <w:rFonts w:ascii="Twinkl Cursive Looped" w:hAnsi="Twinkl Cursive Looped"/>
        <w:b/>
        <w:noProof/>
        <w:sz w:val="24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3BBD3CF2" wp14:editId="65D7D0E0">
          <wp:simplePos x="0" y="0"/>
          <wp:positionH relativeFrom="margin">
            <wp:align>right</wp:align>
          </wp:positionH>
          <wp:positionV relativeFrom="paragraph">
            <wp:posOffset>-132080</wp:posOffset>
          </wp:positionV>
          <wp:extent cx="596900" cy="596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20EC">
      <w:rPr>
        <w:rFonts w:ascii="Twinkl Cursive Looped" w:hAnsi="Twinkl Cursive Looped"/>
        <w:b/>
        <w:sz w:val="24"/>
        <w:u w:val="single"/>
      </w:rPr>
      <w:t>Whitchurch Primary School Universal Provision</w:t>
    </w:r>
  </w:p>
  <w:p w:rsidR="00720557" w:rsidRPr="009F20EC" w:rsidRDefault="00720557" w:rsidP="009F20EC">
    <w:pPr>
      <w:rPr>
        <w:rFonts w:ascii="Twinkl Cursive Looped" w:hAnsi="Twinkl Cursive Looped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07029"/>
    <w:multiLevelType w:val="hybridMultilevel"/>
    <w:tmpl w:val="2AD2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337ED"/>
    <w:multiLevelType w:val="hybridMultilevel"/>
    <w:tmpl w:val="7F62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2A2C"/>
    <w:multiLevelType w:val="hybridMultilevel"/>
    <w:tmpl w:val="4904A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EC"/>
    <w:rsid w:val="00566C35"/>
    <w:rsid w:val="00583DC7"/>
    <w:rsid w:val="00685389"/>
    <w:rsid w:val="00720557"/>
    <w:rsid w:val="007C514A"/>
    <w:rsid w:val="009F20EC"/>
    <w:rsid w:val="00C1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23153E-BEE4-428C-B29D-3924F92C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0EC"/>
  </w:style>
  <w:style w:type="paragraph" w:styleId="Footer">
    <w:name w:val="footer"/>
    <w:basedOn w:val="Normal"/>
    <w:link w:val="FooterChar"/>
    <w:uiPriority w:val="99"/>
    <w:unhideWhenUsed/>
    <w:rsid w:val="009F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0EC"/>
  </w:style>
  <w:style w:type="table" w:styleId="TableGrid">
    <w:name w:val="Table Grid"/>
    <w:basedOn w:val="TableNormal"/>
    <w:uiPriority w:val="39"/>
    <w:rsid w:val="009F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Cefai</dc:creator>
  <cp:keywords/>
  <dc:description/>
  <cp:lastModifiedBy>Windows User</cp:lastModifiedBy>
  <cp:revision>2</cp:revision>
  <dcterms:created xsi:type="dcterms:W3CDTF">2023-09-25T14:54:00Z</dcterms:created>
  <dcterms:modified xsi:type="dcterms:W3CDTF">2023-09-25T14:54:00Z</dcterms:modified>
</cp:coreProperties>
</file>